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A1A46" w14:textId="77777777" w:rsidR="00063D91" w:rsidRPr="004248CE" w:rsidRDefault="00063D91" w:rsidP="004248CE">
      <w:pPr>
        <w:pStyle w:val="Deck"/>
      </w:pPr>
      <w:r w:rsidRPr="00677507">
        <w:t>FOR IMMEDATE RELEASE</w:t>
      </w:r>
    </w:p>
    <w:p w14:paraId="5AFEC48C" w14:textId="78807282" w:rsidR="00063D91" w:rsidRPr="005C7216" w:rsidRDefault="00221626" w:rsidP="009224B4">
      <w:pPr>
        <w:pStyle w:val="Headline"/>
      </w:pPr>
      <w:bookmarkStart w:id="0" w:name="OLE_LINK63"/>
      <w:bookmarkStart w:id="1" w:name="OLE_LINK64"/>
      <w:r w:rsidRPr="00221626">
        <w:t>Case Study:</w:t>
      </w:r>
      <w:r>
        <w:t xml:space="preserve"> </w:t>
      </w:r>
      <w:bookmarkStart w:id="2" w:name="OLE_LINK73"/>
      <w:bookmarkStart w:id="3" w:name="OLE_LINK74"/>
      <w:r w:rsidR="00977185" w:rsidRPr="00977185">
        <w:t xml:space="preserve">Italian Kitchen </w:t>
      </w:r>
      <w:r w:rsidR="00A3535C">
        <w:t>Restaurant Cr</w:t>
      </w:r>
      <w:r w:rsidR="00977185" w:rsidRPr="00977185">
        <w:t>e</w:t>
      </w:r>
      <w:r w:rsidR="00A3535C">
        <w:t>a</w:t>
      </w:r>
      <w:r w:rsidR="00977185" w:rsidRPr="00977185">
        <w:t>t</w:t>
      </w:r>
      <w:r w:rsidR="00A3535C">
        <w:t>e</w:t>
      </w:r>
      <w:r w:rsidR="00977185" w:rsidRPr="00977185">
        <w:t xml:space="preserve">s </w:t>
      </w:r>
      <w:r w:rsidR="00A3535C">
        <w:br/>
      </w:r>
      <w:r w:rsidR="00977185" w:rsidRPr="00977185">
        <w:t xml:space="preserve">Fresh and Classic Ceiling </w:t>
      </w:r>
      <w:r w:rsidR="00DE509F">
        <w:t>with</w:t>
      </w:r>
      <w:r w:rsidR="00977185" w:rsidRPr="00977185">
        <w:t xml:space="preserve"> Ceilume</w:t>
      </w:r>
      <w:bookmarkEnd w:id="2"/>
      <w:bookmarkEnd w:id="3"/>
      <w:r w:rsidR="00C36776">
        <w:t xml:space="preserve"> </w:t>
      </w:r>
      <w:bookmarkEnd w:id="0"/>
      <w:bookmarkEnd w:id="1"/>
    </w:p>
    <w:p w14:paraId="7AC715E2" w14:textId="77777777" w:rsidR="009224B4" w:rsidRDefault="004136EE" w:rsidP="009224B4">
      <w:pPr>
        <w:pStyle w:val="Image"/>
      </w:pPr>
      <w:r>
        <w:drawing>
          <wp:inline distT="0" distB="0" distL="0" distR="0" wp14:anchorId="3CB33D38" wp14:editId="5A9DE807">
            <wp:extent cx="3843867" cy="28829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Knowles-ItKit-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51778" cy="2888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F75F0" w14:textId="7DC900B6" w:rsidR="009224B4" w:rsidRDefault="00C25129" w:rsidP="009224B4">
      <w:pPr>
        <w:pStyle w:val="ImageCredit"/>
      </w:pPr>
      <w:r>
        <w:t>P</w:t>
      </w:r>
      <w:r w:rsidR="009224B4">
        <w:t>hotos by</w:t>
      </w:r>
      <w:r w:rsidR="00CC1D40">
        <w:t xml:space="preserve"> Martin Knowles</w:t>
      </w:r>
    </w:p>
    <w:p w14:paraId="0EE22287" w14:textId="48AC4CD6" w:rsidR="009224B4" w:rsidRPr="009224B4" w:rsidRDefault="00074E98" w:rsidP="00EF4C52">
      <w:pPr>
        <w:pStyle w:val="ImageCaption"/>
      </w:pPr>
      <w:bookmarkStart w:id="4" w:name="OLE_LINK67"/>
      <w:bookmarkStart w:id="5" w:name="OLE_LINK68"/>
      <w:r>
        <w:t xml:space="preserve">To </w:t>
      </w:r>
      <w:r w:rsidR="002C4736">
        <w:t>create</w:t>
      </w:r>
      <w:r>
        <w:t xml:space="preserve"> </w:t>
      </w:r>
      <w:r w:rsidR="00C25129">
        <w:t>“</w:t>
      </w:r>
      <w:r>
        <w:t xml:space="preserve">old world charm </w:t>
      </w:r>
      <w:r w:rsidR="00C25129">
        <w:t>with a modern vibe,”</w:t>
      </w:r>
      <w:r w:rsidR="002C4736">
        <w:t xml:space="preserve"> the Italian Kitchen restaurant uses</w:t>
      </w:r>
      <w:r w:rsidR="002C4736" w:rsidRPr="002C4736">
        <w:t xml:space="preserve"> </w:t>
      </w:r>
      <w:r w:rsidR="002C4736">
        <w:t xml:space="preserve">Ceilume ceiling panels that evoke </w:t>
      </w:r>
      <w:r w:rsidR="003A15A7">
        <w:t>timeless</w:t>
      </w:r>
      <w:r w:rsidR="002C4736">
        <w:t xml:space="preserve"> decorative </w:t>
      </w:r>
      <w:r w:rsidR="00037192">
        <w:t>motifs</w:t>
      </w:r>
      <w:r w:rsidR="003A15A7">
        <w:t>.</w:t>
      </w:r>
      <w:bookmarkEnd w:id="4"/>
      <w:bookmarkEnd w:id="5"/>
    </w:p>
    <w:p w14:paraId="38659CDF" w14:textId="062402D8" w:rsidR="006270DA" w:rsidRDefault="005E181D" w:rsidP="001312A2">
      <w:pPr>
        <w:pStyle w:val="ArticleBody"/>
      </w:pPr>
      <w:bookmarkStart w:id="6" w:name="OLE_LINK65"/>
      <w:bookmarkStart w:id="7" w:name="OLE_LINK66"/>
      <w:r w:rsidRPr="00677507">
        <w:t>GRATON, CA,</w:t>
      </w:r>
      <w:r w:rsidR="00063D91" w:rsidRPr="00677507">
        <w:t xml:space="preserve"> </w:t>
      </w:r>
      <w:r w:rsidR="0006112C">
        <w:t>2019</w:t>
      </w:r>
      <w:r w:rsidR="00242098">
        <w:t>-</w:t>
      </w:r>
      <w:r w:rsidR="0006112C">
        <w:t>10</w:t>
      </w:r>
      <w:r w:rsidR="00242098">
        <w:t>-</w:t>
      </w:r>
      <w:r w:rsidR="0006112C">
        <w:t>15</w:t>
      </w:r>
      <w:r w:rsidR="00063D91" w:rsidRPr="00677507">
        <w:t xml:space="preserve"> </w:t>
      </w:r>
      <w:r w:rsidR="001244A6">
        <w:t>–</w:t>
      </w:r>
      <w:r w:rsidR="00063D91" w:rsidRPr="00677507">
        <w:t xml:space="preserve"> </w:t>
      </w:r>
      <w:r w:rsidR="00C0460F" w:rsidRPr="00645053">
        <w:t>When</w:t>
      </w:r>
      <w:r w:rsidR="00ED61E2" w:rsidRPr="00645053">
        <w:t xml:space="preserve"> the </w:t>
      </w:r>
      <w:hyperlink r:id="rId8" w:history="1">
        <w:r w:rsidR="00ED61E2" w:rsidRPr="00586FF9">
          <w:rPr>
            <w:rStyle w:val="Hyperlink"/>
          </w:rPr>
          <w:t>Italian Kitchen</w:t>
        </w:r>
      </w:hyperlink>
      <w:r w:rsidR="00ED61E2" w:rsidRPr="00645053">
        <w:t xml:space="preserve"> restaurant in Vancouver, BC lost its lease, </w:t>
      </w:r>
      <w:r w:rsidR="009078CA" w:rsidRPr="00645053">
        <w:t xml:space="preserve">owner The </w:t>
      </w:r>
      <w:proofErr w:type="spellStart"/>
      <w:r w:rsidR="009078CA" w:rsidRPr="00645053">
        <w:t>Glowbal</w:t>
      </w:r>
      <w:proofErr w:type="spellEnd"/>
      <w:r w:rsidR="009078CA" w:rsidRPr="00645053">
        <w:t xml:space="preserve"> Group decided to move the restaurant down the street, into </w:t>
      </w:r>
      <w:r w:rsidR="00802110">
        <w:t>a</w:t>
      </w:r>
      <w:r w:rsidR="009078CA" w:rsidRPr="00645053">
        <w:t xml:space="preserve"> si</w:t>
      </w:r>
      <w:r w:rsidR="005F5293">
        <w:t>te</w:t>
      </w:r>
      <w:r w:rsidR="009078CA" w:rsidRPr="00645053">
        <w:t xml:space="preserve"> </w:t>
      </w:r>
      <w:r w:rsidR="00802110">
        <w:t>vacated by</w:t>
      </w:r>
      <w:r w:rsidR="009078CA" w:rsidRPr="00645053">
        <w:t xml:space="preserve"> another restaurant.  </w:t>
      </w:r>
      <w:r w:rsidR="00C0460F" w:rsidRPr="00645053">
        <w:t>Monica Jeffers</w:t>
      </w:r>
      <w:r w:rsidR="00C30595">
        <w:t>,</w:t>
      </w:r>
      <w:r w:rsidR="00C0460F" w:rsidRPr="00645053">
        <w:t xml:space="preserve"> </w:t>
      </w:r>
      <w:r w:rsidR="00EF4C52">
        <w:t xml:space="preserve">of </w:t>
      </w:r>
      <w:r w:rsidR="003D0A90">
        <w:t xml:space="preserve">Monica Jeffers Interior Design, Squamish, B.C. </w:t>
      </w:r>
      <w:r w:rsidR="001312A2">
        <w:t>says t</w:t>
      </w:r>
      <w:r w:rsidR="001312A2" w:rsidRPr="00645053">
        <w:t xml:space="preserve">he </w:t>
      </w:r>
      <w:r w:rsidR="00586FF9">
        <w:t>new location</w:t>
      </w:r>
      <w:r w:rsidR="00C30595">
        <w:t>’s existing design</w:t>
      </w:r>
      <w:r w:rsidR="001312A2" w:rsidRPr="00645053">
        <w:t xml:space="preserve"> had become</w:t>
      </w:r>
      <w:r w:rsidR="00586FF9">
        <w:t>,</w:t>
      </w:r>
      <w:r w:rsidR="001312A2" w:rsidRPr="00645053">
        <w:t xml:space="preserve"> “tired and dated and sad</w:t>
      </w:r>
      <w:r w:rsidR="001312A2">
        <w:t>.</w:t>
      </w:r>
      <w:r w:rsidR="001312A2" w:rsidRPr="00645053">
        <w:t xml:space="preserve">”  </w:t>
      </w:r>
      <w:r w:rsidR="001312A2">
        <w:t>H</w:t>
      </w:r>
      <w:r w:rsidR="001312A2" w:rsidRPr="00645053">
        <w:t>e</w:t>
      </w:r>
      <w:r w:rsidR="001312A2">
        <w:t>r</w:t>
      </w:r>
      <w:r w:rsidR="001312A2" w:rsidRPr="00645053">
        <w:t xml:space="preserve"> assignment was</w:t>
      </w:r>
      <w:r w:rsidR="001312A2">
        <w:t xml:space="preserve"> to create</w:t>
      </w:r>
      <w:r w:rsidR="001312A2" w:rsidRPr="00645053">
        <w:t xml:space="preserve"> </w:t>
      </w:r>
      <w:r w:rsidR="001312A2" w:rsidRPr="00A65B84">
        <w:t xml:space="preserve">a modern </w:t>
      </w:r>
      <w:r w:rsidR="00EF4C52">
        <w:t xml:space="preserve">yet </w:t>
      </w:r>
      <w:r w:rsidR="001312A2" w:rsidRPr="00A65B84">
        <w:t xml:space="preserve">classic interpretation of </w:t>
      </w:r>
      <w:r w:rsidR="005B4540">
        <w:t>“</w:t>
      </w:r>
      <w:r w:rsidR="001312A2">
        <w:t>an authentic</w:t>
      </w:r>
      <w:r w:rsidR="005B4540">
        <w:t>,</w:t>
      </w:r>
      <w:r w:rsidR="001312A2">
        <w:t xml:space="preserve"> Italian</w:t>
      </w:r>
      <w:r w:rsidR="001312A2" w:rsidRPr="00AA1863">
        <w:t>, pasta-focused experience</w:t>
      </w:r>
      <w:r w:rsidR="001312A2">
        <w:t xml:space="preserve">,” </w:t>
      </w:r>
      <w:r w:rsidR="005B4540">
        <w:t>a visual expression of the</w:t>
      </w:r>
      <w:r w:rsidR="001312A2">
        <w:t xml:space="preserve"> restaurant’s slogan, </w:t>
      </w:r>
      <w:r w:rsidR="001312A2" w:rsidRPr="00AA1863">
        <w:t>“Old World Charm, New World Vib</w:t>
      </w:r>
      <w:r w:rsidR="001312A2">
        <w:t>e.</w:t>
      </w:r>
      <w:r w:rsidR="001312A2" w:rsidRPr="00AA1863">
        <w:t>”</w:t>
      </w:r>
    </w:p>
    <w:p w14:paraId="5B98D666" w14:textId="17B382D1" w:rsidR="00B87BAB" w:rsidRPr="00645053" w:rsidRDefault="003D0A90" w:rsidP="006270DA">
      <w:pPr>
        <w:pStyle w:val="BodyText"/>
      </w:pPr>
      <w:r>
        <w:t>However, a</w:t>
      </w:r>
      <w:r w:rsidR="009078CA" w:rsidRPr="00645053">
        <w:t>n aesthetic obstacle hung over the project</w:t>
      </w:r>
      <w:r w:rsidR="005E1494" w:rsidRPr="00645053">
        <w:t>: a</w:t>
      </w:r>
      <w:r w:rsidR="00C25129">
        <w:t>n</w:t>
      </w:r>
      <w:r w:rsidR="006270DA">
        <w:t xml:space="preserve"> existing</w:t>
      </w:r>
      <w:r w:rsidR="005E1494" w:rsidRPr="00645053">
        <w:t xml:space="preserve"> T-bar suspended ceiling grid</w:t>
      </w:r>
      <w:r w:rsidR="009078CA" w:rsidRPr="00645053">
        <w:t xml:space="preserve"> that had to be </w:t>
      </w:r>
      <w:r w:rsidR="006270DA">
        <w:t xml:space="preserve">retained </w:t>
      </w:r>
      <w:r w:rsidR="009078CA" w:rsidRPr="00645053">
        <w:t xml:space="preserve">in the new </w:t>
      </w:r>
      <w:r>
        <w:t>design</w:t>
      </w:r>
      <w:r w:rsidR="00CB3438" w:rsidRPr="00645053">
        <w:t xml:space="preserve">. </w:t>
      </w:r>
      <w:r w:rsidR="00972D63" w:rsidRPr="00645053">
        <w:t>She thought, “</w:t>
      </w:r>
      <w:bookmarkStart w:id="8" w:name="OLE_LINK3"/>
      <w:bookmarkStart w:id="9" w:name="OLE_LINK4"/>
      <w:r w:rsidR="00972D63" w:rsidRPr="00645053">
        <w:t xml:space="preserve">How the heck am I going to deliver </w:t>
      </w:r>
      <w:r w:rsidR="00EF4C52">
        <w:t xml:space="preserve">a </w:t>
      </w:r>
      <w:r w:rsidR="00972D63" w:rsidRPr="00645053">
        <w:t>beautiful restaurant with a</w:t>
      </w:r>
      <w:r w:rsidR="00C87060" w:rsidRPr="00A65B84">
        <w:t>n old</w:t>
      </w:r>
      <w:r w:rsidR="00972D63" w:rsidRPr="00A65B84">
        <w:t xml:space="preserve"> T-bar ceiling</w:t>
      </w:r>
      <w:r w:rsidR="001F5833">
        <w:t>, a</w:t>
      </w:r>
      <w:r w:rsidR="00972D63" w:rsidRPr="00A65B84">
        <w:t xml:space="preserve">nd a low ceiling height at that?”  </w:t>
      </w:r>
    </w:p>
    <w:p w14:paraId="2E311E54" w14:textId="7EF95429" w:rsidR="00A65B84" w:rsidRPr="00A65B84" w:rsidRDefault="00645053" w:rsidP="00A65B84">
      <w:pPr>
        <w:pStyle w:val="ArticleBody"/>
      </w:pPr>
      <w:r w:rsidRPr="00A65B84">
        <w:t>“</w:t>
      </w:r>
      <w:r w:rsidRPr="005E13B6">
        <w:t>It’s a</w:t>
      </w:r>
      <w:r w:rsidR="001312A2">
        <w:t>n</w:t>
      </w:r>
      <w:r w:rsidRPr="005E13B6">
        <w:t xml:space="preserve"> unusual request from a client, to do a design of this caliber and be asked to retain a T-Bar ceiling.”  </w:t>
      </w:r>
      <w:r w:rsidR="005B4540">
        <w:t>S</w:t>
      </w:r>
      <w:r w:rsidR="00A65B84" w:rsidRPr="00A65B84">
        <w:t>he</w:t>
      </w:r>
      <w:bookmarkEnd w:id="8"/>
      <w:bookmarkEnd w:id="9"/>
      <w:r w:rsidR="00AA1863" w:rsidRPr="005A0A1F">
        <w:t xml:space="preserve"> began research</w:t>
      </w:r>
      <w:r w:rsidR="001F5833">
        <w:t>ing</w:t>
      </w:r>
      <w:r w:rsidR="00EF4C52">
        <w:t xml:space="preserve"> ceiling product</w:t>
      </w:r>
      <w:r w:rsidR="001F5833">
        <w:t>s</w:t>
      </w:r>
      <w:r w:rsidR="00EF4C52">
        <w:t xml:space="preserve"> </w:t>
      </w:r>
      <w:r w:rsidR="00A65B84" w:rsidRPr="005A0A1F">
        <w:t>that would fit the grid</w:t>
      </w:r>
      <w:r w:rsidR="00EF4C52">
        <w:t xml:space="preserve">, </w:t>
      </w:r>
      <w:r w:rsidR="00A65B84" w:rsidRPr="00A65B84">
        <w:t>the budget</w:t>
      </w:r>
      <w:r w:rsidR="00EF4C52">
        <w:t>, and her design vision</w:t>
      </w:r>
      <w:r w:rsidR="00A65B84" w:rsidRPr="00A65B84">
        <w:t xml:space="preserve">.  </w:t>
      </w:r>
    </w:p>
    <w:p w14:paraId="6E167051" w14:textId="4CC4E45F" w:rsidR="00A65B84" w:rsidRDefault="00A65B84" w:rsidP="00F7099A">
      <w:pPr>
        <w:pStyle w:val="ArticleBody"/>
      </w:pPr>
      <w:r>
        <w:t>“</w:t>
      </w:r>
      <w:r w:rsidR="001312A2">
        <w:t>W</w:t>
      </w:r>
      <w:r w:rsidR="006F4071" w:rsidRPr="006F4071">
        <w:t xml:space="preserve">hen I </w:t>
      </w:r>
      <w:r w:rsidR="001312A2">
        <w:t>found</w:t>
      </w:r>
      <w:r w:rsidR="006F4071" w:rsidRPr="006F4071">
        <w:t xml:space="preserve"> Ceilume</w:t>
      </w:r>
      <w:r w:rsidR="001312A2">
        <w:t>’s</w:t>
      </w:r>
      <w:r w:rsidR="00033D4B">
        <w:t xml:space="preserve"> thermoformed</w:t>
      </w:r>
      <w:r w:rsidR="006F4071" w:rsidRPr="006F4071">
        <w:t xml:space="preserve"> ceiling </w:t>
      </w:r>
      <w:r w:rsidR="00802110">
        <w:t>panel</w:t>
      </w:r>
      <w:r w:rsidR="001312A2">
        <w:t xml:space="preserve">s, </w:t>
      </w:r>
      <w:r w:rsidR="006F4071" w:rsidRPr="006F4071">
        <w:t xml:space="preserve">I thought, </w:t>
      </w:r>
      <w:r w:rsidR="00AA1863">
        <w:t>‘</w:t>
      </w:r>
      <w:r w:rsidR="006F4071" w:rsidRPr="006F4071">
        <w:t xml:space="preserve">Wow, this is an amazing and affordable option that fits </w:t>
      </w:r>
      <w:r w:rsidR="00033D4B">
        <w:t>the</w:t>
      </w:r>
      <w:r w:rsidR="006F4071" w:rsidRPr="006F4071">
        <w:t xml:space="preserve"> </w:t>
      </w:r>
      <w:r w:rsidR="00033D4B">
        <w:t>look</w:t>
      </w:r>
      <w:r w:rsidR="006F4071" w:rsidRPr="006F4071">
        <w:t xml:space="preserve"> we’re going for.</w:t>
      </w:r>
      <w:r w:rsidR="00AA1863">
        <w:t>’</w:t>
      </w:r>
      <w:r w:rsidR="006F4071">
        <w:t>”</w:t>
      </w:r>
      <w:r w:rsidR="00C87060">
        <w:t xml:space="preserve">  </w:t>
      </w:r>
      <w:r w:rsidR="006F4071" w:rsidRPr="00F7099A">
        <w:t xml:space="preserve">Jeffers selected </w:t>
      </w:r>
      <w:r w:rsidR="001312A2">
        <w:t xml:space="preserve">the company’s </w:t>
      </w:r>
      <w:r w:rsidR="006F4071" w:rsidRPr="00F7099A">
        <w:t xml:space="preserve">Orleans panels – a gracious floral </w:t>
      </w:r>
      <w:r w:rsidR="00DF3C2C" w:rsidRPr="00F7099A">
        <w:t>design</w:t>
      </w:r>
      <w:r w:rsidR="005A0A1F">
        <w:t xml:space="preserve"> – one of Ceilume’s 39 traditional and contemporary patterns.</w:t>
      </w:r>
      <w:r w:rsidR="006F4071" w:rsidRPr="00F7099A">
        <w:t xml:space="preserve"> </w:t>
      </w:r>
    </w:p>
    <w:p w14:paraId="5D714F68" w14:textId="2A3CC409" w:rsidR="006F4071" w:rsidRPr="00F7099A" w:rsidRDefault="00DF3C2C" w:rsidP="00F7099A">
      <w:pPr>
        <w:pStyle w:val="ArticleBody"/>
      </w:pPr>
      <w:r w:rsidRPr="00F7099A">
        <w:t>To increase the perception of greater ceiling height, she</w:t>
      </w:r>
      <w:r w:rsidR="00301A08">
        <w:t xml:space="preserve"> </w:t>
      </w:r>
      <w:r w:rsidR="00410DFA">
        <w:t>designed dropped</w:t>
      </w:r>
      <w:r w:rsidR="00301A08">
        <w:t xml:space="preserve"> </w:t>
      </w:r>
      <w:r w:rsidR="006F4071" w:rsidRPr="00F7099A">
        <w:t xml:space="preserve">millwork </w:t>
      </w:r>
      <w:r w:rsidR="00301A08">
        <w:t xml:space="preserve">beams </w:t>
      </w:r>
      <w:r w:rsidRPr="00F7099A">
        <w:t>that divide the ceiling into 8</w:t>
      </w:r>
      <w:r w:rsidR="00C87060">
        <w:t xml:space="preserve"> ft. </w:t>
      </w:r>
      <w:r w:rsidRPr="00F7099A">
        <w:t>x 8</w:t>
      </w:r>
      <w:r w:rsidR="00C87060">
        <w:t xml:space="preserve"> ft.</w:t>
      </w:r>
      <w:r w:rsidRPr="00F7099A">
        <w:t xml:space="preserve"> s</w:t>
      </w:r>
      <w:r w:rsidR="00033D4B">
        <w:t>ections</w:t>
      </w:r>
      <w:r w:rsidRPr="00F7099A">
        <w:t xml:space="preserve">.  </w:t>
      </w:r>
      <w:r w:rsidR="001F5833">
        <w:t>“</w:t>
      </w:r>
      <w:r w:rsidRPr="00F7099A">
        <w:t>I</w:t>
      </w:r>
      <w:r w:rsidR="006F4071" w:rsidRPr="00F7099A">
        <w:t>t</w:t>
      </w:r>
      <w:r w:rsidRPr="00F7099A">
        <w:t xml:space="preserve"> seem</w:t>
      </w:r>
      <w:r w:rsidR="00033D4B">
        <w:t>s</w:t>
      </w:r>
      <w:r w:rsidR="006F4071" w:rsidRPr="00F7099A">
        <w:t xml:space="preserve"> counterintuitive</w:t>
      </w:r>
      <w:r w:rsidR="00033D4B">
        <w:t>,</w:t>
      </w:r>
      <w:r w:rsidR="0047273A">
        <w:t>”</w:t>
      </w:r>
      <w:r w:rsidR="0047273A" w:rsidRPr="0047273A">
        <w:t xml:space="preserve"> </w:t>
      </w:r>
      <w:r w:rsidR="0047273A">
        <w:t>Jeffers explains,</w:t>
      </w:r>
      <w:r w:rsidR="00033D4B">
        <w:t xml:space="preserve"> but</w:t>
      </w:r>
      <w:r w:rsidR="006F4071" w:rsidRPr="00F7099A">
        <w:t xml:space="preserve"> </w:t>
      </w:r>
      <w:r w:rsidR="00410DFA">
        <w:t xml:space="preserve">the </w:t>
      </w:r>
      <w:r w:rsidR="00410DFA" w:rsidRPr="00F7099A">
        <w:lastRenderedPageBreak/>
        <w:t>different levels create the illusion of more height</w:t>
      </w:r>
      <w:r w:rsidR="00410DFA">
        <w:t>,</w:t>
      </w:r>
      <w:r w:rsidR="00410DFA" w:rsidRPr="00F7099A">
        <w:t xml:space="preserve"> </w:t>
      </w:r>
      <w:r w:rsidR="0047273A">
        <w:t>“</w:t>
      </w:r>
      <w:r w:rsidR="00410DFA" w:rsidRPr="00F7099A">
        <w:t>just by bringing the millwork grid down four inches</w:t>
      </w:r>
      <w:r w:rsidR="00410DFA">
        <w:t>.</w:t>
      </w:r>
      <w:r w:rsidR="001F5833">
        <w:t>”</w:t>
      </w:r>
      <w:r w:rsidRPr="00F7099A">
        <w:t xml:space="preserve">  </w:t>
      </w:r>
      <w:r w:rsidR="00A60EA9">
        <w:t>Ceilume</w:t>
      </w:r>
      <w:r w:rsidR="00586FF9">
        <w:t>, the leading manufacturer of thermoformed ceilings,</w:t>
      </w:r>
      <w:r w:rsidR="00A60EA9">
        <w:t xml:space="preserve"> offers </w:t>
      </w:r>
      <w:r w:rsidR="00A65B84">
        <w:t>16</w:t>
      </w:r>
      <w:r w:rsidR="005A0A1F">
        <w:t xml:space="preserve"> </w:t>
      </w:r>
      <w:r w:rsidR="00A60EA9">
        <w:t>colors and finishes</w:t>
      </w:r>
      <w:r w:rsidR="00301A08">
        <w:t xml:space="preserve"> </w:t>
      </w:r>
      <w:bookmarkStart w:id="10" w:name="_GoBack"/>
      <w:bookmarkEnd w:id="10"/>
      <w:r w:rsidR="00301A08">
        <w:t>and</w:t>
      </w:r>
      <w:r w:rsidR="00802110">
        <w:t xml:space="preserve"> </w:t>
      </w:r>
      <w:r w:rsidR="00A60EA9">
        <w:t xml:space="preserve">Jeffers selected </w:t>
      </w:r>
      <w:r w:rsidR="005A0A1F">
        <w:t>a</w:t>
      </w:r>
      <w:r w:rsidR="00A60EA9">
        <w:t xml:space="preserve"> </w:t>
      </w:r>
      <w:r w:rsidR="00F7099A" w:rsidRPr="00F7099A">
        <w:t>light color</w:t>
      </w:r>
      <w:r w:rsidR="005A0A1F">
        <w:t>,</w:t>
      </w:r>
      <w:r w:rsidR="00F7099A" w:rsidRPr="00F7099A">
        <w:t xml:space="preserve"> </w:t>
      </w:r>
      <w:r w:rsidR="00802110">
        <w:t xml:space="preserve">“Sand,” </w:t>
      </w:r>
      <w:r w:rsidR="00F7099A" w:rsidRPr="00F7099A">
        <w:t xml:space="preserve">to </w:t>
      </w:r>
      <w:r w:rsidR="005A0A1F">
        <w:t>enhance</w:t>
      </w:r>
      <w:r w:rsidR="005A0A1F" w:rsidRPr="00F7099A">
        <w:t xml:space="preserve"> </w:t>
      </w:r>
      <w:r w:rsidR="00F7099A" w:rsidRPr="00F7099A">
        <w:t xml:space="preserve">the </w:t>
      </w:r>
      <w:r w:rsidR="005A0A1F">
        <w:t>apparent height</w:t>
      </w:r>
      <w:r w:rsidR="005A0A1F" w:rsidRPr="00F7099A">
        <w:t xml:space="preserve"> </w:t>
      </w:r>
      <w:r w:rsidR="00F7099A" w:rsidRPr="00F7099A">
        <w:t xml:space="preserve">of </w:t>
      </w:r>
      <w:r w:rsidR="005A0A1F">
        <w:t>the</w:t>
      </w:r>
      <w:r w:rsidR="00F7099A" w:rsidRPr="00F7099A">
        <w:t xml:space="preserve"> </w:t>
      </w:r>
      <w:r w:rsidR="00301A08">
        <w:t>rooms</w:t>
      </w:r>
      <w:r w:rsidR="00F7099A" w:rsidRPr="00F7099A">
        <w:t>.</w:t>
      </w:r>
      <w:r w:rsidRPr="00F7099A">
        <w:t>”</w:t>
      </w:r>
      <w:r w:rsidR="001F5833">
        <w:t xml:space="preserve"> The existing T-bar grid was covered with self-adhering Ceilume Decorative Strips to match the panels.</w:t>
      </w:r>
    </w:p>
    <w:p w14:paraId="5F00423D" w14:textId="3AF8BF81" w:rsidR="00177B84" w:rsidRDefault="00AA1863" w:rsidP="006F4071">
      <w:pPr>
        <w:pStyle w:val="ArticleBody"/>
      </w:pPr>
      <w:r>
        <w:t xml:space="preserve">Because the Ceilume </w:t>
      </w:r>
      <w:r w:rsidR="00CB6931">
        <w:t>panels</w:t>
      </w:r>
      <w:r>
        <w:t xml:space="preserve"> are</w:t>
      </w:r>
      <w:r w:rsidR="00301A08">
        <w:t xml:space="preserve"> impervious and</w:t>
      </w:r>
      <w:r>
        <w:t xml:space="preserve"> ea</w:t>
      </w:r>
      <w:r w:rsidR="000454B7">
        <w:t>s</w:t>
      </w:r>
      <w:r w:rsidR="001F5833">
        <w:t>y to</w:t>
      </w:r>
      <w:r>
        <w:t xml:space="preserve"> wash</w:t>
      </w:r>
      <w:r w:rsidR="000454B7">
        <w:t>, they are code-compliant for</w:t>
      </w:r>
      <w:r w:rsidR="000454B7" w:rsidRPr="000454B7">
        <w:t xml:space="preserve"> </w:t>
      </w:r>
      <w:r w:rsidR="000454B7">
        <w:t>food preparation areas</w:t>
      </w:r>
      <w:r w:rsidR="00301A08">
        <w:t xml:space="preserve">. This allowed </w:t>
      </w:r>
      <w:r w:rsidR="000454B7">
        <w:t xml:space="preserve">Jeffers to keep a unified ceiling design </w:t>
      </w:r>
      <w:r w:rsidR="00033D4B">
        <w:t>throughout main dining rooms</w:t>
      </w:r>
      <w:r w:rsidR="000454B7">
        <w:t xml:space="preserve">, including </w:t>
      </w:r>
      <w:r w:rsidR="00033D4B">
        <w:t xml:space="preserve">over </w:t>
      </w:r>
      <w:r w:rsidR="000454B7">
        <w:t>the ant</w:t>
      </w:r>
      <w:r w:rsidR="0043087A">
        <w:t>i</w:t>
      </w:r>
      <w:r w:rsidR="000454B7">
        <w:t>pasto bar where the chef produces hand</w:t>
      </w:r>
      <w:r w:rsidR="00301A08">
        <w:t xml:space="preserve"> </w:t>
      </w:r>
      <w:r w:rsidR="000454B7">
        <w:t xml:space="preserve">cut pasta.   </w:t>
      </w:r>
    </w:p>
    <w:p w14:paraId="27FA08DC" w14:textId="10A77E0F" w:rsidR="006F4071" w:rsidRDefault="000454B7" w:rsidP="006F4071">
      <w:pPr>
        <w:pStyle w:val="ArticleBody"/>
      </w:pPr>
      <w:r>
        <w:t xml:space="preserve">The </w:t>
      </w:r>
      <w:r w:rsidR="00D35843">
        <w:t>thermoformed</w:t>
      </w:r>
      <w:r>
        <w:t xml:space="preserve"> panels have acoustical backing panels above them for increased acoustic control.  </w:t>
      </w:r>
      <w:r w:rsidR="001F5833">
        <w:t>The</w:t>
      </w:r>
      <w:r w:rsidR="007F0A67">
        <w:t xml:space="preserve"> panels</w:t>
      </w:r>
      <w:r w:rsidR="001F5833">
        <w:t xml:space="preserve"> meet Class A fire safety requirements and are Greenguard Gold certified for indoor air quality.</w:t>
      </w:r>
    </w:p>
    <w:p w14:paraId="3E32AC93" w14:textId="20543E26" w:rsidR="00177B84" w:rsidRPr="00C915C9" w:rsidRDefault="00177B84" w:rsidP="00C915C9">
      <w:pPr>
        <w:pStyle w:val="ArticleBody"/>
      </w:pPr>
      <w:r w:rsidRPr="00C915C9">
        <w:t>“The</w:t>
      </w:r>
      <w:r w:rsidR="00EF4C52">
        <w:t xml:space="preserve"> restaurant</w:t>
      </w:r>
      <w:r w:rsidRPr="00C915C9">
        <w:t xml:space="preserve"> take</w:t>
      </w:r>
      <w:r w:rsidR="00EF4C52">
        <w:t>s</w:t>
      </w:r>
      <w:r w:rsidRPr="00C915C9">
        <w:t xml:space="preserve"> simple ingredients and create</w:t>
      </w:r>
      <w:r w:rsidR="00EF4C52">
        <w:t>s</w:t>
      </w:r>
      <w:r w:rsidRPr="00C915C9">
        <w:t xml:space="preserve"> fresh but classic Italian dishes,” Jeffers </w:t>
      </w:r>
      <w:r w:rsidR="004C4569" w:rsidRPr="00C915C9">
        <w:t>says</w:t>
      </w:r>
      <w:r w:rsidRPr="00C915C9">
        <w:t>.</w:t>
      </w:r>
      <w:r w:rsidR="004C4569" w:rsidRPr="00C915C9">
        <w:t xml:space="preserve">  </w:t>
      </w:r>
      <w:r w:rsidR="0047273A">
        <w:t>Jeffers’</w:t>
      </w:r>
      <w:r w:rsidR="005B4540" w:rsidRPr="00C915C9">
        <w:t xml:space="preserve"> layered </w:t>
      </w:r>
      <w:r w:rsidR="0047273A">
        <w:t>design</w:t>
      </w:r>
      <w:r w:rsidR="005B4540" w:rsidRPr="00C915C9">
        <w:t xml:space="preserve"> </w:t>
      </w:r>
      <w:r w:rsidR="0047273A">
        <w:t xml:space="preserve">creates </w:t>
      </w:r>
      <w:r w:rsidR="005B4540" w:rsidRPr="00C915C9">
        <w:t>texture</w:t>
      </w:r>
      <w:r w:rsidR="005B4540">
        <w:t xml:space="preserve"> tha</w:t>
      </w:r>
      <w:r w:rsidR="005B4540" w:rsidRPr="00C915C9">
        <w:t xml:space="preserve">t </w:t>
      </w:r>
      <w:r w:rsidR="0047273A">
        <w:t>provides “</w:t>
      </w:r>
      <w:r w:rsidR="005B4540">
        <w:t>a</w:t>
      </w:r>
      <w:r w:rsidR="005B4540" w:rsidRPr="00C915C9">
        <w:t xml:space="preserve"> backdrop for their beautiful food.”  </w:t>
      </w:r>
      <w:r w:rsidR="004C4569" w:rsidRPr="00C915C9">
        <w:t xml:space="preserve">This strategy has apparently succeeded.  Opening night was packed, and the </w:t>
      </w:r>
      <w:r w:rsidR="005F42B4">
        <w:t xml:space="preserve">relocated </w:t>
      </w:r>
      <w:r w:rsidR="004C4569" w:rsidRPr="00C915C9">
        <w:t>restaurant has been a hit</w:t>
      </w:r>
      <w:r w:rsidR="007F0A67">
        <w:t xml:space="preserve"> ever since</w:t>
      </w:r>
      <w:r w:rsidR="004C4569" w:rsidRPr="00C915C9">
        <w:t>.</w:t>
      </w:r>
    </w:p>
    <w:p w14:paraId="39135646" w14:textId="77777777" w:rsidR="00934C8B" w:rsidRPr="00677507" w:rsidRDefault="00934C8B" w:rsidP="00934C8B">
      <w:pPr>
        <w:pStyle w:val="BodyText"/>
        <w:jc w:val="center"/>
      </w:pPr>
      <w:r>
        <w:t>--------------</w:t>
      </w:r>
    </w:p>
    <w:p w14:paraId="298D10B9" w14:textId="52AAFB69" w:rsidR="00063D91" w:rsidRDefault="006852A8" w:rsidP="00CB6931">
      <w:pPr>
        <w:rPr>
          <w:color w:val="000000"/>
        </w:rPr>
      </w:pPr>
      <w:r w:rsidRPr="00A63DE5">
        <w:rPr>
          <w:i/>
        </w:rPr>
        <w:t>About</w:t>
      </w:r>
      <w:r w:rsidR="00063D91" w:rsidRPr="00A63DE5">
        <w:rPr>
          <w:i/>
        </w:rPr>
        <w:t xml:space="preserve"> C</w:t>
      </w:r>
      <w:r w:rsidRPr="00A63DE5">
        <w:rPr>
          <w:i/>
        </w:rPr>
        <w:t>eilume</w:t>
      </w:r>
      <w:r w:rsidR="00063D91" w:rsidRPr="00A63DE5">
        <w:rPr>
          <w:i/>
        </w:rPr>
        <w:t>:</w:t>
      </w:r>
      <w:r w:rsidR="00063D91" w:rsidRPr="00677507">
        <w:t xml:space="preserve"> </w:t>
      </w:r>
      <w:r w:rsidR="00277E8D">
        <w:rPr>
          <w:color w:val="000000"/>
        </w:rPr>
        <w:t>Ceilume is the leading manufacturer of thermoformed ceiling and wall tiles and panels. The company’s roots go back to when “Mid-Century was Modern” and the pioneers of modular ceilings. The family-owned business is located in California’s wine country and occupies a historic apple-packing warehouse. With an eye on the future, Ceilume’s research and development continues to improve interior finish systems to meet changing environmental, performance, and aesthetic needs. For more information, see</w:t>
      </w:r>
      <w:r w:rsidR="00277E8D">
        <w:rPr>
          <w:rStyle w:val="apple-converted-space"/>
          <w:color w:val="000000"/>
        </w:rPr>
        <w:t> </w:t>
      </w:r>
      <w:hyperlink r:id="rId9" w:history="1">
        <w:r w:rsidR="00277E8D">
          <w:rPr>
            <w:rStyle w:val="Hyperlink"/>
          </w:rPr>
          <w:t>www.ceilume.com/pro</w:t>
        </w:r>
      </w:hyperlink>
      <w:r w:rsidR="00277E8D">
        <w:rPr>
          <w:color w:val="000000"/>
        </w:rPr>
        <w:t>.</w:t>
      </w:r>
    </w:p>
    <w:p w14:paraId="047BDEEA" w14:textId="77777777" w:rsidR="00CB6931" w:rsidRDefault="00CB6931" w:rsidP="00CB6931"/>
    <w:p w14:paraId="31F92300" w14:textId="35AEC0E1" w:rsidR="00394764" w:rsidRDefault="00A63DE5" w:rsidP="005C7216">
      <w:pPr>
        <w:pStyle w:val="BodyText"/>
        <w:rPr>
          <w:rStyle w:val="Hyperlink"/>
        </w:rPr>
      </w:pPr>
      <w:r>
        <w:rPr>
          <w:i/>
        </w:rPr>
        <w:t xml:space="preserve">Photos: </w:t>
      </w:r>
      <w:hyperlink r:id="rId10" w:history="1">
        <w:r w:rsidR="000E7198" w:rsidRPr="00151B63">
          <w:rPr>
            <w:rStyle w:val="Hyperlink"/>
          </w:rPr>
          <w:t>www.ceilume.com/pro/press.cfm</w:t>
        </w:r>
      </w:hyperlink>
      <w:bookmarkEnd w:id="6"/>
      <w:bookmarkEnd w:id="7"/>
    </w:p>
    <w:p w14:paraId="0C2A47C4" w14:textId="1C960ECD" w:rsidR="002D3F02" w:rsidRDefault="00B7203C" w:rsidP="002D3F02">
      <w:pPr>
        <w:pStyle w:val="Image"/>
      </w:pPr>
      <w:r>
        <w:drawing>
          <wp:inline distT="0" distB="0" distL="0" distR="0" wp14:anchorId="27BB30BC" wp14:editId="005DD8D6">
            <wp:extent cx="3657600" cy="2743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eilume-ItalianKitchen-AntipastoBar-web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0C191" w14:textId="56411D90" w:rsidR="002D3F02" w:rsidRDefault="002D3F02" w:rsidP="002D3F02">
      <w:pPr>
        <w:pStyle w:val="ImageCredit"/>
      </w:pPr>
      <w:r>
        <w:t>Photo by Martin Knowles</w:t>
      </w:r>
    </w:p>
    <w:p w14:paraId="1B17FD39" w14:textId="107C9A8A" w:rsidR="002D3F02" w:rsidRPr="002D3F02" w:rsidRDefault="0097472D" w:rsidP="0097472D">
      <w:pPr>
        <w:pStyle w:val="ImageCaption"/>
      </w:pPr>
      <w:r>
        <w:t>The decorative ceiling extends over the antipasto bar where the chef makes hand-cut pasta in full view of the public.  The Ceilume ceiling panels are washable, impervious, and meet health department requirements for use over food preparation areas.</w:t>
      </w:r>
    </w:p>
    <w:p w14:paraId="74ACAE66" w14:textId="77777777" w:rsidR="002D3F02" w:rsidRPr="002D3F02" w:rsidRDefault="002D3F02" w:rsidP="0097472D">
      <w:pPr>
        <w:pStyle w:val="ImageCredit"/>
      </w:pPr>
    </w:p>
    <w:p w14:paraId="3DC0811B" w14:textId="2E59C415" w:rsidR="00677507" w:rsidRDefault="00B7203C" w:rsidP="004248CE">
      <w:pPr>
        <w:pStyle w:val="Image"/>
      </w:pPr>
      <w:r>
        <w:drawing>
          <wp:inline distT="0" distB="0" distL="0" distR="0" wp14:anchorId="113E1C2F" wp14:editId="7F7A5731">
            <wp:extent cx="3200400" cy="3200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eilume-2X2-Orleans-Sand-web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1300" w14:textId="6F2D41C7" w:rsidR="00AF1041" w:rsidRDefault="00AF1041" w:rsidP="00AF1041">
      <w:pPr>
        <w:pStyle w:val="ImageCaption"/>
      </w:pPr>
      <w:bookmarkStart w:id="11" w:name="OLE_LINK71"/>
      <w:bookmarkStart w:id="12" w:name="OLE_LINK72"/>
      <w:r>
        <w:t>Ceilume’s Orleans style panels are nominal 24 x 24 inches and made from lightweight, rigid vinyl just 0.030” thick. Thermoforming creates decorative relief and stiffen</w:t>
      </w:r>
      <w:r w:rsidR="00977185">
        <w:t>s</w:t>
      </w:r>
      <w:r>
        <w:t xml:space="preserve"> panels for use in suspended ceiling grids.</w:t>
      </w:r>
      <w:bookmarkEnd w:id="11"/>
      <w:bookmarkEnd w:id="12"/>
    </w:p>
    <w:p w14:paraId="275A1344" w14:textId="58E73106" w:rsidR="0097472D" w:rsidRDefault="00B7203C" w:rsidP="0097472D">
      <w:pPr>
        <w:pStyle w:val="Image"/>
      </w:pPr>
      <w:r>
        <w:drawing>
          <wp:inline distT="0" distB="0" distL="0" distR="0" wp14:anchorId="3850A8AB" wp14:editId="2BCAE1F1">
            <wp:extent cx="3657600" cy="3008376"/>
            <wp:effectExtent l="0" t="0" r="0" b="190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jid-ikburrard65001-web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008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E5FE4" w14:textId="6D07A70A" w:rsidR="0097472D" w:rsidRPr="0097472D" w:rsidRDefault="0097472D" w:rsidP="0097472D">
      <w:pPr>
        <w:pStyle w:val="ImageCredit"/>
      </w:pPr>
      <w:r>
        <w:t>Photo by Martin Knowles</w:t>
      </w:r>
    </w:p>
    <w:p w14:paraId="4C2BB20C" w14:textId="000B74F5" w:rsidR="0097472D" w:rsidRPr="0097472D" w:rsidRDefault="006B6521" w:rsidP="006B6521">
      <w:pPr>
        <w:pStyle w:val="ImageCaption"/>
      </w:pPr>
      <w:bookmarkStart w:id="13" w:name="OLE_LINK75"/>
      <w:bookmarkStart w:id="14" w:name="OLE_LINK76"/>
      <w:r>
        <w:t>D</w:t>
      </w:r>
      <w:r w:rsidR="0097472D">
        <w:t>ecorative ceiling</w:t>
      </w:r>
      <w:r>
        <w:t xml:space="preserve"> </w:t>
      </w:r>
      <w:r w:rsidR="00AB629C">
        <w:t xml:space="preserve">panels </w:t>
      </w:r>
      <w:r>
        <w:t>over</w:t>
      </w:r>
      <w:r w:rsidR="0097472D">
        <w:t xml:space="preserve"> </w:t>
      </w:r>
      <w:r>
        <w:t xml:space="preserve">this bar, the </w:t>
      </w:r>
      <w:r w:rsidR="0097472D">
        <w:t>main dining area</w:t>
      </w:r>
      <w:r>
        <w:t>, the antipasto bar and beyond, help to unify the space.</w:t>
      </w:r>
      <w:bookmarkEnd w:id="13"/>
      <w:bookmarkEnd w:id="14"/>
      <w:r>
        <w:t xml:space="preserve"> </w:t>
      </w:r>
    </w:p>
    <w:p w14:paraId="4A9B23A5" w14:textId="2A256360" w:rsidR="00677507" w:rsidRPr="00677507" w:rsidRDefault="00934C8B" w:rsidP="00B56C98">
      <w:pPr>
        <w:pStyle w:val="BodyText"/>
        <w:jc w:val="center"/>
      </w:pPr>
      <w:r w:rsidRPr="00677507">
        <w:t>###</w:t>
      </w:r>
    </w:p>
    <w:sectPr w:rsidR="00677507" w:rsidRPr="00677507" w:rsidSect="001457D4">
      <w:headerReference w:type="default" r:id="rId14"/>
      <w:headerReference w:type="first" r:id="rId15"/>
      <w:footerReference w:type="first" r:id="rId16"/>
      <w:pgSz w:w="12240" w:h="15840"/>
      <w:pgMar w:top="1005" w:right="1080" w:bottom="144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B463AF0" w14:textId="77777777" w:rsidR="00313035" w:rsidRDefault="00313035" w:rsidP="00063D91">
      <w:r>
        <w:separator/>
      </w:r>
    </w:p>
  </w:endnote>
  <w:endnote w:type="continuationSeparator" w:id="0">
    <w:p w14:paraId="60869A97" w14:textId="77777777" w:rsidR="00313035" w:rsidRDefault="00313035" w:rsidP="00063D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0F267D" w14:textId="77777777" w:rsidR="00921323" w:rsidRDefault="00921323" w:rsidP="00E85F1F">
    <w:pPr>
      <w:pStyle w:val="Footer"/>
      <w:jc w:val="center"/>
    </w:pPr>
    <w:r>
      <w:t>(more)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8FD82F" w14:textId="77777777" w:rsidR="00313035" w:rsidRDefault="00313035" w:rsidP="00063D91">
      <w:r>
        <w:separator/>
      </w:r>
    </w:p>
  </w:footnote>
  <w:footnote w:type="continuationSeparator" w:id="0">
    <w:p w14:paraId="18B5F9AD" w14:textId="77777777" w:rsidR="00313035" w:rsidRDefault="00313035" w:rsidP="00063D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13B6D5" w14:textId="1F342500" w:rsidR="00921323" w:rsidRDefault="00921323" w:rsidP="00CB6931">
    <w:pPr>
      <w:tabs>
        <w:tab w:val="left" w:pos="440"/>
        <w:tab w:val="left" w:pos="5040"/>
        <w:tab w:val="left" w:pos="6300"/>
      </w:tabs>
      <w:jc w:val="right"/>
      <w:rPr>
        <w:rStyle w:val="PageNumber"/>
      </w:rPr>
    </w:pPr>
    <w:r>
      <w:rPr>
        <w:rFonts w:ascii="Times New Roman" w:hAnsi="Times New Roman"/>
      </w:rPr>
      <w:t xml:space="preserve">News from Ceilume - Page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7C5CF8">
      <w:rPr>
        <w:rStyle w:val="PageNumber"/>
        <w:noProof/>
      </w:rPr>
      <w:t>2</w:t>
    </w:r>
    <w:r>
      <w:rPr>
        <w:rStyle w:val="PageNumber"/>
      </w:rPr>
      <w:fldChar w:fldCharType="end"/>
    </w:r>
  </w:p>
  <w:p w14:paraId="2E7C24B4" w14:textId="77777777" w:rsidR="00470C9B" w:rsidRPr="00CB6931" w:rsidRDefault="00470C9B" w:rsidP="00CB6931">
    <w:pPr>
      <w:tabs>
        <w:tab w:val="left" w:pos="440"/>
        <w:tab w:val="left" w:pos="5040"/>
        <w:tab w:val="left" w:pos="6300"/>
      </w:tabs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29DBA0" w14:textId="77777777" w:rsidR="00921323" w:rsidRDefault="00921323" w:rsidP="000E7198">
    <w:pPr>
      <w:pStyle w:val="BodyText"/>
      <w:spacing w:after="0"/>
      <w:jc w:val="right"/>
    </w:pPr>
    <w:r>
      <w:rPr>
        <w:b/>
        <w:noProof/>
        <w:sz w:val="32"/>
        <w:szCs w:val="32"/>
      </w:rPr>
      <w:drawing>
        <wp:anchor distT="0" distB="0" distL="114300" distR="114300" simplePos="0" relativeHeight="251659264" behindDoc="0" locked="0" layoutInCell="1" allowOverlap="1" wp14:anchorId="11C9DD16" wp14:editId="0833614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2578100" cy="508000"/>
          <wp:effectExtent l="0" t="0" r="12700" b="0"/>
          <wp:wrapSquare wrapText="bothSides"/>
          <wp:docPr id="2" name="Picture 2" descr="ceilume-logo-tight-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eilume-logo-tight-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81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63DE5">
      <w:rPr>
        <w:i/>
      </w:rPr>
      <w:t>Contact:</w:t>
    </w:r>
    <w:r>
      <w:t xml:space="preserve"> Michael Chusid, RA, FCSI</w:t>
    </w:r>
  </w:p>
  <w:p w14:paraId="33DB8E33" w14:textId="77777777" w:rsidR="00921323" w:rsidRDefault="00921323" w:rsidP="000E7198">
    <w:pPr>
      <w:pStyle w:val="BodyText"/>
      <w:spacing w:after="0"/>
      <w:jc w:val="right"/>
    </w:pPr>
    <w:r>
      <w:t>+1</w:t>
    </w:r>
    <w:r w:rsidRPr="00677507">
      <w:t xml:space="preserve"> 818 219 4937 (UTC/GMT -8)</w:t>
    </w:r>
    <w:r>
      <w:t xml:space="preserve"> </w:t>
    </w:r>
  </w:p>
  <w:p w14:paraId="3CDDF2CE" w14:textId="2ECBC3A7" w:rsidR="00921323" w:rsidRPr="001457D4" w:rsidRDefault="00313035" w:rsidP="001457D4">
    <w:pPr>
      <w:pStyle w:val="BodyText"/>
      <w:spacing w:after="0"/>
      <w:jc w:val="right"/>
      <w:rPr>
        <w:b/>
        <w:sz w:val="32"/>
        <w:szCs w:val="32"/>
      </w:rPr>
    </w:pPr>
    <w:hyperlink r:id="rId2" w:history="1">
      <w:r w:rsidR="00277E8D" w:rsidRPr="00DA3614">
        <w:rPr>
          <w:rStyle w:val="Hyperlink"/>
        </w:rPr>
        <w:t>PR@ceilume.com</w:t>
      </w:r>
    </w:hyperlink>
    <w:r w:rsidR="00921323" w:rsidRPr="005C7216">
      <w:rPr>
        <w:b/>
        <w:sz w:val="32"/>
        <w:szCs w:val="32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3322EB7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C8005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A8BA64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32F6720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CD0CD1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A20E7FA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DB4EC29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69FC86D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F9249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EB5253F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654810D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8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44A6"/>
    <w:rsid w:val="0002758F"/>
    <w:rsid w:val="00033D4B"/>
    <w:rsid w:val="00037192"/>
    <w:rsid w:val="000454B7"/>
    <w:rsid w:val="0006112C"/>
    <w:rsid w:val="00063D91"/>
    <w:rsid w:val="00074E98"/>
    <w:rsid w:val="00090D63"/>
    <w:rsid w:val="000E7198"/>
    <w:rsid w:val="001244A6"/>
    <w:rsid w:val="001312A2"/>
    <w:rsid w:val="001457D4"/>
    <w:rsid w:val="00151B63"/>
    <w:rsid w:val="001702C9"/>
    <w:rsid w:val="00177B84"/>
    <w:rsid w:val="001C40F0"/>
    <w:rsid w:val="001F5833"/>
    <w:rsid w:val="00221626"/>
    <w:rsid w:val="00222E9E"/>
    <w:rsid w:val="00242098"/>
    <w:rsid w:val="00242DD1"/>
    <w:rsid w:val="002503AC"/>
    <w:rsid w:val="00277E8D"/>
    <w:rsid w:val="00283D10"/>
    <w:rsid w:val="002917C8"/>
    <w:rsid w:val="002C4736"/>
    <w:rsid w:val="002D1327"/>
    <w:rsid w:val="002D3F02"/>
    <w:rsid w:val="00301A08"/>
    <w:rsid w:val="00313035"/>
    <w:rsid w:val="00346631"/>
    <w:rsid w:val="00371ECE"/>
    <w:rsid w:val="00394764"/>
    <w:rsid w:val="003A15A7"/>
    <w:rsid w:val="003D0A90"/>
    <w:rsid w:val="00410DFA"/>
    <w:rsid w:val="004136EE"/>
    <w:rsid w:val="00416E6C"/>
    <w:rsid w:val="004248CE"/>
    <w:rsid w:val="0043087A"/>
    <w:rsid w:val="00470C9B"/>
    <w:rsid w:val="0047273A"/>
    <w:rsid w:val="004C4569"/>
    <w:rsid w:val="004E3DB1"/>
    <w:rsid w:val="005264AD"/>
    <w:rsid w:val="0056252A"/>
    <w:rsid w:val="005816EC"/>
    <w:rsid w:val="00586FF9"/>
    <w:rsid w:val="005A0A1F"/>
    <w:rsid w:val="005B422D"/>
    <w:rsid w:val="005B4540"/>
    <w:rsid w:val="005C7216"/>
    <w:rsid w:val="005D03E9"/>
    <w:rsid w:val="005E13B6"/>
    <w:rsid w:val="005E1494"/>
    <w:rsid w:val="005E181D"/>
    <w:rsid w:val="005F42B4"/>
    <w:rsid w:val="005F5293"/>
    <w:rsid w:val="006270DA"/>
    <w:rsid w:val="00645053"/>
    <w:rsid w:val="00662F44"/>
    <w:rsid w:val="00677507"/>
    <w:rsid w:val="006852A8"/>
    <w:rsid w:val="006B1FD0"/>
    <w:rsid w:val="006B6521"/>
    <w:rsid w:val="006F4071"/>
    <w:rsid w:val="0072078B"/>
    <w:rsid w:val="007C1B99"/>
    <w:rsid w:val="007C5CF8"/>
    <w:rsid w:val="007C70A6"/>
    <w:rsid w:val="007F0A67"/>
    <w:rsid w:val="00802110"/>
    <w:rsid w:val="00857BB1"/>
    <w:rsid w:val="00885E03"/>
    <w:rsid w:val="008A5C2D"/>
    <w:rsid w:val="008F1158"/>
    <w:rsid w:val="008F4E42"/>
    <w:rsid w:val="009014AC"/>
    <w:rsid w:val="009078CA"/>
    <w:rsid w:val="00913725"/>
    <w:rsid w:val="00921323"/>
    <w:rsid w:val="009224B4"/>
    <w:rsid w:val="00934C8B"/>
    <w:rsid w:val="00972D63"/>
    <w:rsid w:val="0097472D"/>
    <w:rsid w:val="00977185"/>
    <w:rsid w:val="00A1787A"/>
    <w:rsid w:val="00A3535C"/>
    <w:rsid w:val="00A60EA9"/>
    <w:rsid w:val="00A63DE5"/>
    <w:rsid w:val="00A65B84"/>
    <w:rsid w:val="00AA1863"/>
    <w:rsid w:val="00AA6C88"/>
    <w:rsid w:val="00AB629C"/>
    <w:rsid w:val="00AC4076"/>
    <w:rsid w:val="00AF1041"/>
    <w:rsid w:val="00B56C98"/>
    <w:rsid w:val="00B6257C"/>
    <w:rsid w:val="00B7167E"/>
    <w:rsid w:val="00B7203C"/>
    <w:rsid w:val="00B87BAB"/>
    <w:rsid w:val="00B96763"/>
    <w:rsid w:val="00BA0839"/>
    <w:rsid w:val="00BB1A23"/>
    <w:rsid w:val="00BC6A38"/>
    <w:rsid w:val="00BD109B"/>
    <w:rsid w:val="00BE2830"/>
    <w:rsid w:val="00C0460F"/>
    <w:rsid w:val="00C23A6E"/>
    <w:rsid w:val="00C25129"/>
    <w:rsid w:val="00C30595"/>
    <w:rsid w:val="00C36776"/>
    <w:rsid w:val="00C87060"/>
    <w:rsid w:val="00C915C9"/>
    <w:rsid w:val="00CB3438"/>
    <w:rsid w:val="00CB6931"/>
    <w:rsid w:val="00CC1D40"/>
    <w:rsid w:val="00CD25F7"/>
    <w:rsid w:val="00D35843"/>
    <w:rsid w:val="00D72507"/>
    <w:rsid w:val="00D751E6"/>
    <w:rsid w:val="00D80604"/>
    <w:rsid w:val="00D87796"/>
    <w:rsid w:val="00D90395"/>
    <w:rsid w:val="00DB2FC9"/>
    <w:rsid w:val="00DD5340"/>
    <w:rsid w:val="00DE509F"/>
    <w:rsid w:val="00DF3C2C"/>
    <w:rsid w:val="00E85F1F"/>
    <w:rsid w:val="00EC517E"/>
    <w:rsid w:val="00ED61E2"/>
    <w:rsid w:val="00EF3326"/>
    <w:rsid w:val="00EF4C52"/>
    <w:rsid w:val="00F35CD2"/>
    <w:rsid w:val="00F64586"/>
    <w:rsid w:val="00F7099A"/>
    <w:rsid w:val="00F8180F"/>
    <w:rsid w:val="00F96374"/>
    <w:rsid w:val="00FC512A"/>
    <w:rsid w:val="00FF6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12BF4E7"/>
  <w14:defaultImageDpi w14:val="300"/>
  <w15:docId w15:val="{F1DCAF3D-3720-BB45-903C-50853A901C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7216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7216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7216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7216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7216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7216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063D9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063D9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3D91"/>
  </w:style>
  <w:style w:type="paragraph" w:styleId="Footer">
    <w:name w:val="footer"/>
    <w:basedOn w:val="Normal"/>
    <w:link w:val="FooterChar"/>
    <w:uiPriority w:val="99"/>
    <w:unhideWhenUsed/>
    <w:rsid w:val="00063D9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3D91"/>
  </w:style>
  <w:style w:type="paragraph" w:styleId="BalloonText">
    <w:name w:val="Balloon Text"/>
    <w:basedOn w:val="Normal"/>
    <w:link w:val="BalloonTextChar"/>
    <w:uiPriority w:val="99"/>
    <w:semiHidden/>
    <w:unhideWhenUsed/>
    <w:rsid w:val="006852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852A8"/>
    <w:rPr>
      <w:rFonts w:ascii="Lucida Grande" w:hAnsi="Lucida Grande" w:cs="Lucida Grande"/>
      <w:sz w:val="18"/>
      <w:szCs w:val="18"/>
    </w:rPr>
  </w:style>
  <w:style w:type="character" w:styleId="PageNumber">
    <w:name w:val="page number"/>
    <w:uiPriority w:val="99"/>
    <w:semiHidden/>
    <w:unhideWhenUsed/>
    <w:rsid w:val="006852A8"/>
  </w:style>
  <w:style w:type="paragraph" w:styleId="BodyText">
    <w:name w:val="Body Text"/>
    <w:basedOn w:val="Normal"/>
    <w:link w:val="BodyTextChar"/>
    <w:uiPriority w:val="99"/>
    <w:unhideWhenUsed/>
    <w:rsid w:val="005C721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5C7216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7216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C7216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5C7216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5C7216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C7216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5C7216"/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le">
    <w:name w:val="Title"/>
    <w:basedOn w:val="Normal"/>
    <w:next w:val="Normal"/>
    <w:link w:val="TitleChar"/>
    <w:uiPriority w:val="10"/>
    <w:qFormat/>
    <w:rsid w:val="005C721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C7216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216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5C7216"/>
    <w:rPr>
      <w:rFonts w:asciiTheme="majorHAnsi" w:eastAsiaTheme="majorEastAsia" w:hAnsiTheme="majorHAnsi" w:cstheme="majorBidi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CD25F7"/>
    <w:rPr>
      <w:color w:val="800080" w:themeColor="followedHyperlink"/>
      <w:u w:val="single"/>
    </w:rPr>
  </w:style>
  <w:style w:type="paragraph" w:customStyle="1" w:styleId="Headline">
    <w:name w:val="Headline"/>
    <w:basedOn w:val="BodyText"/>
    <w:qFormat/>
    <w:rsid w:val="004248CE"/>
    <w:pPr>
      <w:spacing w:before="120" w:after="240"/>
    </w:pPr>
    <w:rPr>
      <w:b/>
      <w:sz w:val="32"/>
    </w:rPr>
  </w:style>
  <w:style w:type="paragraph" w:customStyle="1" w:styleId="Deck">
    <w:name w:val="Deck"/>
    <w:basedOn w:val="Headline"/>
    <w:qFormat/>
    <w:rsid w:val="004248CE"/>
    <w:rPr>
      <w:sz w:val="24"/>
    </w:rPr>
  </w:style>
  <w:style w:type="paragraph" w:customStyle="1" w:styleId="Image">
    <w:name w:val="Image"/>
    <w:basedOn w:val="BodyText"/>
    <w:next w:val="ImageCredit"/>
    <w:qFormat/>
    <w:rsid w:val="004248CE"/>
    <w:pPr>
      <w:snapToGrid w:val="0"/>
      <w:spacing w:before="240" w:after="0"/>
    </w:pPr>
    <w:rPr>
      <w:noProof/>
    </w:rPr>
  </w:style>
  <w:style w:type="paragraph" w:customStyle="1" w:styleId="ImageCredit">
    <w:name w:val="Image Credit"/>
    <w:basedOn w:val="Image"/>
    <w:next w:val="ImageCaption"/>
    <w:qFormat/>
    <w:rsid w:val="009224B4"/>
    <w:pPr>
      <w:spacing w:before="0"/>
    </w:pPr>
    <w:rPr>
      <w:sz w:val="16"/>
    </w:rPr>
  </w:style>
  <w:style w:type="paragraph" w:customStyle="1" w:styleId="ImageCaption">
    <w:name w:val="Image Caption"/>
    <w:basedOn w:val="ImageCredit"/>
    <w:next w:val="BodyText"/>
    <w:qFormat/>
    <w:rsid w:val="004248CE"/>
    <w:pPr>
      <w:spacing w:after="240"/>
    </w:pPr>
    <w:rPr>
      <w:b/>
      <w:sz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77E8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277E8D"/>
  </w:style>
  <w:style w:type="paragraph" w:customStyle="1" w:styleId="more">
    <w:name w:val="more"/>
    <w:basedOn w:val="Normal"/>
    <w:qFormat/>
    <w:rsid w:val="006B1FD0"/>
    <w:pPr>
      <w:spacing w:after="120"/>
      <w:jc w:val="center"/>
    </w:pPr>
    <w:rPr>
      <w:sz w:val="20"/>
      <w:szCs w:val="20"/>
    </w:rPr>
  </w:style>
  <w:style w:type="paragraph" w:customStyle="1" w:styleId="ArticleBody">
    <w:name w:val="Article Body"/>
    <w:basedOn w:val="Normal"/>
    <w:qFormat/>
    <w:rsid w:val="00D80604"/>
    <w:pPr>
      <w:spacing w:before="240" w:after="240"/>
    </w:pPr>
    <w:rPr>
      <w:rFonts w:asciiTheme="minorHAnsi" w:eastAsia="Cambria" w:hAnsiTheme="minorHAnsi" w:cstheme="minorBidi"/>
      <w:szCs w:val="22"/>
    </w:rPr>
  </w:style>
  <w:style w:type="paragraph" w:styleId="Revision">
    <w:name w:val="Revision"/>
    <w:hidden/>
    <w:uiPriority w:val="99"/>
    <w:semiHidden/>
    <w:rsid w:val="0002758F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410DF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10DF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10DF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10DF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10DF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66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7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lowbalgroup.com/italiankitchen/" TargetMode="Externa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://www.ceilume.com/pro/press.cf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ceilume.com/pro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PR@ceilume.com" TargetMode="External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654</Words>
  <Characters>3729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4375</CharactersWithSpaces>
  <SharedDoc>false</SharedDoc>
  <HyperlinkBase/>
  <HLinks>
    <vt:vector size="12" baseType="variant">
      <vt:variant>
        <vt:i4>4128885</vt:i4>
      </vt:variant>
      <vt:variant>
        <vt:i4>0</vt:i4>
      </vt:variant>
      <vt:variant>
        <vt:i4>0</vt:i4>
      </vt:variant>
      <vt:variant>
        <vt:i4>5</vt:i4>
      </vt:variant>
      <vt:variant>
        <vt:lpwstr>http://www.ceilume.com</vt:lpwstr>
      </vt:variant>
      <vt:variant>
        <vt:lpwstr/>
      </vt:variant>
      <vt:variant>
        <vt:i4>6225951</vt:i4>
      </vt:variant>
      <vt:variant>
        <vt:i4>3</vt:i4>
      </vt:variant>
      <vt:variant>
        <vt:i4>0</vt:i4>
      </vt:variant>
      <vt:variant>
        <vt:i4>5</vt:i4>
      </vt:variant>
      <vt:variant>
        <vt:lpwstr>mailto:michael@chusid.com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Ceilume-PressRelease-ItalianKitchen-09shm</dc:title>
  <dc:subject/>
  <dc:creator>Ceilume</dc:creator>
  <cp:keywords/>
  <dc:description/>
  <cp:lastModifiedBy>Microsoft Office User</cp:lastModifiedBy>
  <cp:revision>5</cp:revision>
  <dcterms:created xsi:type="dcterms:W3CDTF">2019-10-08T22:15:00Z</dcterms:created>
  <dcterms:modified xsi:type="dcterms:W3CDTF">2019-12-02T20:28:00Z</dcterms:modified>
  <cp:category/>
</cp:coreProperties>
</file>