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2ABE7" w14:textId="77777777" w:rsidR="00B662E7" w:rsidRDefault="00B662E7" w:rsidP="00B662E7">
      <w:pPr>
        <w:pStyle w:val="Default"/>
        <w:spacing w:line="288" w:lineRule="auto"/>
        <w:ind w:right="720"/>
        <w:rPr>
          <w:rFonts w:ascii="Arial" w:hAnsi="Arial"/>
          <w:b/>
          <w:bCs/>
          <w:sz w:val="24"/>
          <w:szCs w:val="24"/>
        </w:rPr>
      </w:pPr>
    </w:p>
    <w:p w14:paraId="5F59B0C1" w14:textId="77777777" w:rsidR="00B662E7" w:rsidRDefault="00B662E7" w:rsidP="00B662E7">
      <w:pPr>
        <w:pStyle w:val="Default"/>
        <w:spacing w:line="288" w:lineRule="auto"/>
        <w:ind w:right="720"/>
        <w:jc w:val="center"/>
        <w:rPr>
          <w:rFonts w:ascii="Arial" w:eastAsia="Arial" w:hAnsi="Arial" w:cs="Arial"/>
          <w:b/>
          <w:bCs/>
          <w:sz w:val="28"/>
          <w:szCs w:val="28"/>
        </w:rPr>
      </w:pPr>
      <w:r>
        <w:rPr>
          <w:rFonts w:ascii="Arial" w:hAnsi="Arial"/>
          <w:b/>
          <w:bCs/>
          <w:sz w:val="26"/>
          <w:szCs w:val="26"/>
        </w:rPr>
        <w:t>N</w:t>
      </w:r>
      <w:r>
        <w:rPr>
          <w:rFonts w:ascii="Arial" w:hAnsi="Arial"/>
          <w:b/>
          <w:bCs/>
          <w:sz w:val="28"/>
          <w:szCs w:val="28"/>
        </w:rPr>
        <w:t>ew Thermoformed Panels for Walls</w:t>
      </w:r>
    </w:p>
    <w:p w14:paraId="0EDED547" w14:textId="77777777" w:rsidR="00B662E7" w:rsidRDefault="00B662E7" w:rsidP="00B662E7">
      <w:pPr>
        <w:pStyle w:val="Default"/>
        <w:spacing w:line="288" w:lineRule="auto"/>
        <w:ind w:right="720"/>
        <w:rPr>
          <w:rFonts w:ascii="Arial" w:eastAsia="Arial" w:hAnsi="Arial" w:cs="Arial"/>
          <w:b/>
          <w:bCs/>
          <w:sz w:val="24"/>
          <w:szCs w:val="24"/>
        </w:rPr>
      </w:pPr>
    </w:p>
    <w:p w14:paraId="15A8AD42" w14:textId="77777777" w:rsidR="00B662E7" w:rsidRDefault="00B662E7" w:rsidP="00B662E7">
      <w:pPr>
        <w:pStyle w:val="Default"/>
        <w:rPr>
          <w:rFonts w:ascii="Arial" w:hAnsi="Arial"/>
          <w:sz w:val="24"/>
          <w:szCs w:val="24"/>
        </w:rPr>
      </w:pPr>
      <w:r>
        <w:rPr>
          <w:rFonts w:ascii="Arial" w:hAnsi="Arial"/>
          <w:sz w:val="24"/>
          <w:szCs w:val="24"/>
        </w:rPr>
        <w:t>A new type of decorative thermoformed panel is now available for use on walls. Thermoformed panels have long been used for ceilings but were not recommended for walls. These new panels from Ceilume, however, have unique, overlapping edges that</w:t>
      </w:r>
      <w:r>
        <w:rPr>
          <w:rFonts w:ascii="Arial" w:hAnsi="Arial"/>
          <w:sz w:val="24"/>
          <w:szCs w:val="24"/>
          <w:lang w:val="it-IT"/>
        </w:rPr>
        <w:t xml:space="preserve"> eliminate</w:t>
      </w:r>
      <w:r>
        <w:rPr>
          <w:rFonts w:ascii="Arial" w:hAnsi="Arial"/>
          <w:sz w:val="24"/>
          <w:szCs w:val="24"/>
        </w:rPr>
        <w:t xml:space="preserve"> the need for trim strips to cover gaps between panels. This makes the panels more robust so they can stand up to light- to medium-duty service as either a wall covering or ceiling tile.</w:t>
      </w:r>
    </w:p>
    <w:p w14:paraId="030B73C1" w14:textId="77777777" w:rsidR="00B662E7" w:rsidRDefault="00B662E7" w:rsidP="00B662E7">
      <w:pPr>
        <w:pStyle w:val="Default"/>
        <w:rPr>
          <w:rFonts w:ascii="Arial" w:hAnsi="Arial"/>
          <w:sz w:val="24"/>
          <w:szCs w:val="24"/>
        </w:rPr>
      </w:pPr>
    </w:p>
    <w:p w14:paraId="69645E1F" w14:textId="77777777" w:rsidR="00B662E7" w:rsidRDefault="00B662E7" w:rsidP="00B662E7">
      <w:pPr>
        <w:pStyle w:val="Default"/>
      </w:pPr>
      <w:r>
        <w:rPr>
          <w:noProof/>
        </w:rPr>
        <w:drawing>
          <wp:inline distT="0" distB="0" distL="0" distR="0" wp14:anchorId="7CEACB81" wp14:editId="568E1557">
            <wp:extent cx="1206500" cy="1600200"/>
            <wp:effectExtent l="0" t="0" r="12700" b="0"/>
            <wp:docPr id="6" name="officeArt object" descr="Description: HD:Users:MC:Desktop:TEMP:random-gray-install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HD:Users:MC:Desktop:TEMP:random-gray-installation-3.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206500" cy="1600200"/>
                    </a:xfrm>
                    <a:prstGeom prst="rect">
                      <a:avLst/>
                    </a:prstGeom>
                    <a:noFill/>
                    <a:ln>
                      <a:noFill/>
                    </a:ln>
                  </pic:spPr>
                </pic:pic>
              </a:graphicData>
            </a:graphic>
          </wp:inline>
        </w:drawing>
      </w:r>
      <w:r>
        <w:t xml:space="preserve">  </w:t>
      </w:r>
      <w:r>
        <w:rPr>
          <w:noProof/>
        </w:rPr>
        <w:drawing>
          <wp:inline distT="0" distB="0" distL="0" distR="0" wp14:anchorId="23D57FA7" wp14:editId="508EE35D">
            <wp:extent cx="2286000" cy="1600200"/>
            <wp:effectExtent l="0" t="0" r="0" b="0"/>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86000" cy="1600200"/>
                    </a:xfrm>
                    <a:prstGeom prst="rect">
                      <a:avLst/>
                    </a:prstGeom>
                    <a:noFill/>
                    <a:ln>
                      <a:noFill/>
                    </a:ln>
                  </pic:spPr>
                </pic:pic>
              </a:graphicData>
            </a:graphic>
          </wp:inline>
        </w:drawing>
      </w:r>
      <w:r>
        <w:t xml:space="preserve">  </w:t>
      </w:r>
      <w:r>
        <w:rPr>
          <w:noProof/>
        </w:rPr>
        <w:drawing>
          <wp:inline distT="0" distB="0" distL="0" distR="0" wp14:anchorId="14B53B62" wp14:editId="07B3D4DA">
            <wp:extent cx="2108200" cy="1600200"/>
            <wp:effectExtent l="0" t="0" r="0" b="0"/>
            <wp:docPr id="3" name="officeArt object" descr="Description: HD:Users:MC:Desktop:TEMP:ThermoformedPanel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HD:Users:MC:Desktop:TEMP:ThermoformedPanels-7.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108200" cy="1600200"/>
                    </a:xfrm>
                    <a:prstGeom prst="rect">
                      <a:avLst/>
                    </a:prstGeom>
                    <a:noFill/>
                    <a:ln>
                      <a:noFill/>
                    </a:ln>
                  </pic:spPr>
                </pic:pic>
              </a:graphicData>
            </a:graphic>
          </wp:inline>
        </w:drawing>
      </w:r>
      <w:r>
        <w:t xml:space="preserve">    </w:t>
      </w:r>
    </w:p>
    <w:p w14:paraId="4A7BAF25" w14:textId="06BC9108" w:rsidR="00B662E7" w:rsidRDefault="00B662E7" w:rsidP="00B662E7">
      <w:pPr>
        <w:pStyle w:val="Default"/>
        <w:rPr>
          <w:rFonts w:ascii="Arial" w:eastAsia="Arial" w:hAnsi="Arial" w:cs="Arial"/>
          <w:sz w:val="24"/>
          <w:szCs w:val="24"/>
        </w:rPr>
      </w:pPr>
      <w:r>
        <w:t xml:space="preserve">Easy installation        </w:t>
      </w:r>
      <w:r w:rsidR="006D17CE">
        <w:t xml:space="preserve">    </w:t>
      </w:r>
      <w:r>
        <w:t xml:space="preserve">Nantucket panels on wall                   </w:t>
      </w:r>
      <w:r w:rsidR="006D17CE">
        <w:t xml:space="preserve">             </w:t>
      </w:r>
      <w:r>
        <w:t>Nantucket panels on ceiling</w:t>
      </w:r>
    </w:p>
    <w:p w14:paraId="05FAEDCB" w14:textId="77777777" w:rsidR="00B662E7" w:rsidRDefault="00B662E7" w:rsidP="00B662E7">
      <w:pPr>
        <w:pStyle w:val="Default"/>
        <w:ind w:right="720"/>
        <w:rPr>
          <w:rFonts w:ascii="Arial" w:eastAsia="Arial" w:hAnsi="Arial" w:cs="Arial"/>
          <w:sz w:val="24"/>
          <w:szCs w:val="24"/>
        </w:rPr>
      </w:pPr>
    </w:p>
    <w:p w14:paraId="068145F0" w14:textId="338B802D" w:rsidR="00B662E7" w:rsidRDefault="00B662E7" w:rsidP="00B662E7">
      <w:pPr>
        <w:pStyle w:val="Default"/>
        <w:ind w:right="720"/>
        <w:rPr>
          <w:rFonts w:ascii="Arial" w:eastAsia="Arial" w:hAnsi="Arial" w:cs="Arial"/>
          <w:sz w:val="24"/>
          <w:szCs w:val="24"/>
        </w:rPr>
      </w:pPr>
      <w:r>
        <w:rPr>
          <w:rFonts w:ascii="Arial" w:hAnsi="Arial"/>
          <w:sz w:val="24"/>
          <w:szCs w:val="24"/>
        </w:rPr>
        <w:t>The nominal 24 x 24-inch rigid vinyl tiles are offered by Ceilume in a variety of colors, faux metal and wood finishes with up to 98% recycled content, and a new random gray with 100% recycled content. The initial wall panel styles, Manchester and Nantucket,</w:t>
      </w:r>
      <w:r w:rsidR="004239A5">
        <w:rPr>
          <w:rFonts w:ascii="Arial" w:hAnsi="Arial"/>
          <w:sz w:val="24"/>
          <w:szCs w:val="24"/>
        </w:rPr>
        <w:t xml:space="preserve"> have classic motifs that comple</w:t>
      </w:r>
      <w:r>
        <w:rPr>
          <w:rFonts w:ascii="Arial" w:hAnsi="Arial"/>
          <w:sz w:val="24"/>
          <w:szCs w:val="24"/>
        </w:rPr>
        <w:t>ment many design schemes, and additional styles are planned.</w:t>
      </w:r>
    </w:p>
    <w:p w14:paraId="2864BCB7" w14:textId="77777777" w:rsidR="00B662E7" w:rsidRDefault="00B662E7" w:rsidP="00B662E7">
      <w:pPr>
        <w:pStyle w:val="Default"/>
        <w:ind w:right="720"/>
        <w:rPr>
          <w:rFonts w:ascii="Arial" w:eastAsia="Arial" w:hAnsi="Arial" w:cs="Arial"/>
          <w:sz w:val="24"/>
          <w:szCs w:val="24"/>
        </w:rPr>
      </w:pPr>
    </w:p>
    <w:p w14:paraId="3BA8789F" w14:textId="77777777" w:rsidR="00B662E7" w:rsidRDefault="00B662E7" w:rsidP="00B662E7">
      <w:pPr>
        <w:pStyle w:val="Default"/>
        <w:ind w:right="720"/>
        <w:rPr>
          <w:rFonts w:ascii="Arial" w:hAnsi="Arial"/>
          <w:sz w:val="24"/>
          <w:szCs w:val="24"/>
        </w:rPr>
      </w:pPr>
      <w:r>
        <w:rPr>
          <w:rFonts w:ascii="Arial" w:hAnsi="Arial"/>
          <w:sz w:val="24"/>
          <w:szCs w:val="24"/>
        </w:rPr>
        <w:t xml:space="preserve">The panels are GreenGuard Gold certified for low VOCs, stain-resistant and washable, and Class A-rated for surface burning characteristics. Lightweight and easy-to-install, they can be glue-applied to drywall or other smooth substrates. Use them to create dramatic and affordable effects on ceilings and accent walls. </w:t>
      </w:r>
    </w:p>
    <w:p w14:paraId="492831D2" w14:textId="77777777" w:rsidR="00B662E7" w:rsidRDefault="00B662E7" w:rsidP="00B662E7">
      <w:pPr>
        <w:pStyle w:val="Default"/>
        <w:ind w:right="720"/>
      </w:pPr>
    </w:p>
    <w:p w14:paraId="260C18C3" w14:textId="77777777" w:rsidR="00B662E7" w:rsidRDefault="00B662E7" w:rsidP="00B662E7">
      <w:pPr>
        <w:pStyle w:val="Default"/>
        <w:ind w:right="720"/>
        <w:jc w:val="center"/>
        <w:rPr>
          <w:rFonts w:ascii="Arial" w:hAnsi="Arial"/>
          <w:sz w:val="24"/>
          <w:szCs w:val="24"/>
        </w:rPr>
      </w:pPr>
      <w:r>
        <w:rPr>
          <w:rFonts w:ascii="Arial" w:hAnsi="Arial"/>
          <w:sz w:val="24"/>
          <w:szCs w:val="24"/>
        </w:rPr>
        <w:t># # #</w:t>
      </w:r>
    </w:p>
    <w:p w14:paraId="391EB1A7" w14:textId="77777777" w:rsidR="00B662E7" w:rsidRDefault="00B662E7" w:rsidP="00B662E7">
      <w:pPr>
        <w:pStyle w:val="Default"/>
        <w:ind w:right="720"/>
        <w:jc w:val="center"/>
        <w:rPr>
          <w:rFonts w:ascii="Arial" w:eastAsia="Arial" w:hAnsi="Arial" w:cs="Arial"/>
          <w:sz w:val="24"/>
          <w:szCs w:val="24"/>
        </w:rPr>
      </w:pPr>
    </w:p>
    <w:p w14:paraId="69923213" w14:textId="12A416D5" w:rsidR="00B662E7" w:rsidRDefault="00B662E7" w:rsidP="00B662E7">
      <w:pPr>
        <w:pStyle w:val="BodyA"/>
        <w:rPr>
          <w:rStyle w:val="None"/>
          <w:rFonts w:ascii="Arial" w:eastAsia="Arial" w:hAnsi="Arial" w:cs="Arial"/>
          <w:sz w:val="24"/>
          <w:szCs w:val="24"/>
        </w:rPr>
      </w:pPr>
      <w:r>
        <w:rPr>
          <w:rFonts w:ascii="Arial" w:hAnsi="Arial"/>
          <w:b/>
          <w:bCs/>
          <w:sz w:val="24"/>
          <w:szCs w:val="24"/>
        </w:rPr>
        <w:t xml:space="preserve">About </w:t>
      </w:r>
      <w:proofErr w:type="spellStart"/>
      <w:r>
        <w:rPr>
          <w:rFonts w:ascii="Arial" w:hAnsi="Arial"/>
          <w:b/>
          <w:bCs/>
          <w:sz w:val="24"/>
          <w:szCs w:val="24"/>
        </w:rPr>
        <w:t>Ceilume</w:t>
      </w:r>
      <w:proofErr w:type="spellEnd"/>
      <w:r>
        <w:rPr>
          <w:rFonts w:ascii="Arial" w:hAnsi="Arial"/>
          <w:sz w:val="24"/>
          <w:szCs w:val="24"/>
        </w:rPr>
        <w:t xml:space="preserve">: </w:t>
      </w:r>
      <w:hyperlink r:id="rId10" w:history="1">
        <w:r>
          <w:rPr>
            <w:rStyle w:val="Hyperlink0"/>
          </w:rPr>
          <w:t>Ceilume</w:t>
        </w:r>
      </w:hyperlink>
      <w:r>
        <w:rPr>
          <w:rStyle w:val="None"/>
          <w:rFonts w:ascii="Arial" w:hAnsi="Arial"/>
          <w:sz w:val="24"/>
          <w:szCs w:val="24"/>
        </w:rPr>
        <w:t xml:space="preserve"> is a family-owned business based in Graton, California. Now in its 50</w:t>
      </w:r>
      <w:r>
        <w:rPr>
          <w:rStyle w:val="None"/>
          <w:rFonts w:ascii="Arial" w:hAnsi="Arial"/>
          <w:sz w:val="24"/>
          <w:szCs w:val="24"/>
          <w:vertAlign w:val="superscript"/>
        </w:rPr>
        <w:t>th</w:t>
      </w:r>
      <w:r>
        <w:rPr>
          <w:rStyle w:val="None"/>
          <w:rFonts w:ascii="Arial" w:hAnsi="Arial"/>
          <w:sz w:val="24"/>
          <w:szCs w:val="24"/>
        </w:rPr>
        <w:t xml:space="preserve"> year, the firm has been in business “Since Midcentury Was Modern.” It has advanced manufacturing equipment, an active R+D program, and the drive to create improved ceiling and wall finishes that meet changing environmental, performance and aesthetic needs. See </w:t>
      </w:r>
      <w:hyperlink r:id="rId11" w:history="1">
        <w:r w:rsidR="004239A5">
          <w:rPr>
            <w:rStyle w:val="Hyperlink1"/>
          </w:rPr>
          <w:t>https://www.ceilume.com/pro</w:t>
        </w:r>
      </w:hyperlink>
      <w:r>
        <w:rPr>
          <w:rStyle w:val="None"/>
          <w:rFonts w:ascii="Arial" w:hAnsi="Arial"/>
          <w:sz w:val="24"/>
          <w:szCs w:val="24"/>
        </w:rPr>
        <w:t>.</w:t>
      </w:r>
    </w:p>
    <w:p w14:paraId="2897FE03" w14:textId="77777777" w:rsidR="00B662E7" w:rsidRDefault="00B662E7" w:rsidP="00B662E7">
      <w:pPr>
        <w:pStyle w:val="BodyA"/>
        <w:rPr>
          <w:rFonts w:ascii="Arial" w:eastAsia="Arial" w:hAnsi="Arial" w:cs="Arial"/>
          <w:sz w:val="24"/>
          <w:szCs w:val="24"/>
        </w:rPr>
      </w:pPr>
    </w:p>
    <w:p w14:paraId="69F87D46" w14:textId="5AE61891" w:rsidR="00063D91" w:rsidRPr="006D17CE" w:rsidRDefault="00B662E7" w:rsidP="00B662E7">
      <w:pPr>
        <w:pStyle w:val="BodyA"/>
        <w:rPr>
          <w:rFonts w:ascii="Arial" w:hAnsi="Arial" w:cs="Arial"/>
          <w:sz w:val="24"/>
          <w:szCs w:val="24"/>
        </w:rPr>
      </w:pPr>
      <w:r>
        <w:rPr>
          <w:rStyle w:val="None"/>
          <w:rFonts w:ascii="Arial" w:hAnsi="Arial"/>
          <w:b/>
          <w:bCs/>
          <w:sz w:val="24"/>
          <w:szCs w:val="24"/>
        </w:rPr>
        <w:t>High resolution photos:</w:t>
      </w:r>
      <w:r>
        <w:rPr>
          <w:rStyle w:val="None"/>
          <w:rFonts w:ascii="Arial" w:hAnsi="Arial"/>
          <w:sz w:val="24"/>
          <w:szCs w:val="24"/>
        </w:rPr>
        <w:t xml:space="preserve"> </w:t>
      </w:r>
      <w:r w:rsidR="006D17CE" w:rsidRPr="006D17CE">
        <w:rPr>
          <w:rFonts w:ascii="Arial" w:hAnsi="Arial" w:cs="Arial"/>
          <w:sz w:val="24"/>
          <w:szCs w:val="24"/>
        </w:rPr>
        <w:t>Please visit www.ceilume.com/pro/press.cfm to download high-resolution images.</w:t>
      </w:r>
    </w:p>
    <w:sectPr w:rsidR="00063D91" w:rsidRPr="006D17CE" w:rsidSect="006852A8">
      <w:headerReference w:type="even" r:id="rId12"/>
      <w:headerReference w:type="default" r:id="rId13"/>
      <w:footerReference w:type="even" r:id="rId14"/>
      <w:footerReference w:type="default" r:id="rId15"/>
      <w:headerReference w:type="first" r:id="rId16"/>
      <w:footerReference w:type="first" r:id="rId17"/>
      <w:pgSz w:w="12240" w:h="15840"/>
      <w:pgMar w:top="171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C971ED" w14:textId="77777777" w:rsidR="00AB768A" w:rsidRDefault="00AB768A" w:rsidP="00063D91">
      <w:r>
        <w:separator/>
      </w:r>
    </w:p>
  </w:endnote>
  <w:endnote w:type="continuationSeparator" w:id="0">
    <w:p w14:paraId="22C948AE" w14:textId="77777777" w:rsidR="00AB768A" w:rsidRDefault="00AB768A" w:rsidP="0006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6E9E4" w14:textId="77777777" w:rsidR="0004151D" w:rsidRDefault="000415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C8E33" w14:textId="77777777" w:rsidR="0004151D" w:rsidRDefault="000415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6F3C" w14:textId="77777777" w:rsidR="0004151D" w:rsidRDefault="00041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C0F98" w14:textId="77777777" w:rsidR="00AB768A" w:rsidRDefault="00AB768A" w:rsidP="00063D91">
      <w:r>
        <w:separator/>
      </w:r>
    </w:p>
  </w:footnote>
  <w:footnote w:type="continuationSeparator" w:id="0">
    <w:p w14:paraId="77114490" w14:textId="77777777" w:rsidR="00AB768A" w:rsidRDefault="00AB768A" w:rsidP="00063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948E2" w14:textId="77777777" w:rsidR="0004151D" w:rsidRDefault="000415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5607" w14:textId="77777777" w:rsidR="006852A8" w:rsidRDefault="00B662E7" w:rsidP="006852A8">
    <w:pPr>
      <w:tabs>
        <w:tab w:val="left" w:pos="440"/>
        <w:tab w:val="left" w:pos="5040"/>
        <w:tab w:val="left" w:pos="6300"/>
      </w:tabs>
      <w:jc w:val="right"/>
      <w:rPr>
        <w:rFonts w:ascii="Times New Roman" w:hAnsi="Times New Roman"/>
      </w:rPr>
    </w:pPr>
    <w:r>
      <w:rPr>
        <w:noProof/>
      </w:rPr>
      <w:drawing>
        <wp:anchor distT="0" distB="0" distL="114300" distR="114300" simplePos="0" relativeHeight="251657216" behindDoc="0" locked="0" layoutInCell="1" allowOverlap="1" wp14:anchorId="24E1788F" wp14:editId="78DABCF2">
          <wp:simplePos x="0" y="0"/>
          <wp:positionH relativeFrom="column">
            <wp:posOffset>0</wp:posOffset>
          </wp:positionH>
          <wp:positionV relativeFrom="paragraph">
            <wp:posOffset>-56515</wp:posOffset>
          </wp:positionV>
          <wp:extent cx="3105785" cy="571500"/>
          <wp:effectExtent l="0" t="0" r="0" b="1270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7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2A8">
      <w:rPr>
        <w:rFonts w:ascii="Times New Roman" w:hAnsi="Times New Roman"/>
      </w:rPr>
      <w:t xml:space="preserve">Page </w:t>
    </w:r>
    <w:r w:rsidR="006852A8">
      <w:rPr>
        <w:rStyle w:val="PageNumber"/>
      </w:rPr>
      <w:fldChar w:fldCharType="begin"/>
    </w:r>
    <w:r w:rsidR="006852A8">
      <w:rPr>
        <w:rStyle w:val="PageNumber"/>
      </w:rPr>
      <w:instrText xml:space="preserve"> PAGE </w:instrText>
    </w:r>
    <w:r w:rsidR="006852A8">
      <w:rPr>
        <w:rStyle w:val="PageNumber"/>
      </w:rPr>
      <w:fldChar w:fldCharType="separate"/>
    </w:r>
    <w:r>
      <w:rPr>
        <w:rStyle w:val="PageNumber"/>
        <w:noProof/>
      </w:rPr>
      <w:t>2</w:t>
    </w:r>
    <w:r w:rsidR="006852A8">
      <w:rPr>
        <w:rStyle w:val="PageNumber"/>
      </w:rPr>
      <w:fldChar w:fldCharType="end"/>
    </w:r>
  </w:p>
  <w:p w14:paraId="68194E57" w14:textId="77777777" w:rsidR="006852A8" w:rsidRDefault="006852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6FA75" w14:textId="77777777" w:rsidR="006852A8" w:rsidRPr="00063D91" w:rsidRDefault="00B662E7" w:rsidP="006852A8">
    <w:pPr>
      <w:tabs>
        <w:tab w:val="left" w:pos="440"/>
        <w:tab w:val="left" w:pos="5040"/>
        <w:tab w:val="left" w:pos="6300"/>
      </w:tabs>
      <w:jc w:val="right"/>
      <w:rPr>
        <w:rFonts w:ascii="Times New Roman" w:hAnsi="Times New Roman"/>
      </w:rPr>
    </w:pPr>
    <w:r>
      <w:rPr>
        <w:noProof/>
      </w:rPr>
      <w:drawing>
        <wp:anchor distT="0" distB="0" distL="114300" distR="114300" simplePos="0" relativeHeight="251658240" behindDoc="0" locked="0" layoutInCell="1" allowOverlap="1" wp14:anchorId="7A8F7630" wp14:editId="6CB60D64">
          <wp:simplePos x="0" y="0"/>
          <wp:positionH relativeFrom="column">
            <wp:posOffset>0</wp:posOffset>
          </wp:positionH>
          <wp:positionV relativeFrom="paragraph">
            <wp:posOffset>-56515</wp:posOffset>
          </wp:positionV>
          <wp:extent cx="3105785" cy="571500"/>
          <wp:effectExtent l="0" t="0" r="0" b="1270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578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52A8">
      <w:rPr>
        <w:rFonts w:ascii="Times New Roman" w:hAnsi="Times New Roman"/>
      </w:rPr>
      <w:t xml:space="preserve">Contact:  </w:t>
    </w:r>
    <w:r w:rsidR="006852A8" w:rsidRPr="00063D91">
      <w:rPr>
        <w:rFonts w:ascii="Times New Roman" w:hAnsi="Times New Roman"/>
      </w:rPr>
      <w:t>Michael Chusid, RA, FCSI, CCS</w:t>
    </w:r>
  </w:p>
  <w:p w14:paraId="3D135CF4" w14:textId="77777777" w:rsidR="006852A8" w:rsidRPr="00063D91" w:rsidRDefault="006852A8" w:rsidP="006852A8">
    <w:pPr>
      <w:tabs>
        <w:tab w:val="left" w:pos="5040"/>
        <w:tab w:val="left" w:pos="6300"/>
      </w:tabs>
      <w:jc w:val="right"/>
      <w:rPr>
        <w:rFonts w:ascii="Times New Roman" w:hAnsi="Times New Roman"/>
      </w:rPr>
    </w:pPr>
    <w:r w:rsidRPr="00063D91">
      <w:rPr>
        <w:rFonts w:ascii="Times New Roman" w:hAnsi="Times New Roman"/>
      </w:rPr>
      <w:tab/>
    </w:r>
    <w:r w:rsidRPr="00063D91">
      <w:rPr>
        <w:rFonts w:ascii="Times New Roman" w:hAnsi="Times New Roman"/>
      </w:rPr>
      <w:tab/>
      <w:t>(1) 818 219 4937 (UTC/GMT -8)</w:t>
    </w:r>
  </w:p>
  <w:p w14:paraId="2AE1DF8C" w14:textId="77777777" w:rsidR="006852A8" w:rsidRDefault="006852A8" w:rsidP="006852A8">
    <w:pPr>
      <w:tabs>
        <w:tab w:val="left" w:pos="5040"/>
        <w:tab w:val="left" w:pos="6300"/>
      </w:tabs>
      <w:jc w:val="right"/>
      <w:rPr>
        <w:rStyle w:val="Hyperlink"/>
        <w:rFonts w:ascii="Times New Roman" w:hAnsi="Times New Roman"/>
      </w:rPr>
    </w:pPr>
    <w:r w:rsidRPr="00063D91">
      <w:rPr>
        <w:rFonts w:ascii="Times New Roman" w:hAnsi="Times New Roman"/>
      </w:rPr>
      <w:tab/>
    </w:r>
    <w:r w:rsidRPr="00063D91">
      <w:rPr>
        <w:rFonts w:ascii="Times New Roman" w:hAnsi="Times New Roman"/>
      </w:rPr>
      <w:tab/>
    </w:r>
    <w:hyperlink r:id="rId2" w:history="1">
      <w:r w:rsidRPr="00063D91">
        <w:rPr>
          <w:rStyle w:val="Hyperlink"/>
          <w:rFonts w:ascii="Times New Roman" w:hAnsi="Times New Roman"/>
        </w:rPr>
        <w:t>michael@chusid.com</w:t>
      </w:r>
    </w:hyperlink>
  </w:p>
  <w:p w14:paraId="3649CEB5" w14:textId="77777777" w:rsidR="00B662E7" w:rsidRDefault="00B662E7" w:rsidP="00B662E7">
    <w:pPr>
      <w:tabs>
        <w:tab w:val="left" w:pos="5040"/>
        <w:tab w:val="left" w:pos="6300"/>
      </w:tabs>
      <w:rPr>
        <w:rStyle w:val="Hyperlink"/>
        <w:rFonts w:ascii="Times New Roman" w:hAnsi="Times New Roman"/>
      </w:rPr>
    </w:pPr>
  </w:p>
  <w:p w14:paraId="488BCF38" w14:textId="77777777" w:rsidR="00B662E7" w:rsidRDefault="00B662E7" w:rsidP="006852A8">
    <w:pPr>
      <w:tabs>
        <w:tab w:val="left" w:pos="5040"/>
        <w:tab w:val="left" w:pos="6300"/>
      </w:tabs>
      <w:jc w:val="right"/>
      <w:rPr>
        <w:rStyle w:val="Hyperlink"/>
        <w:rFonts w:ascii="Times New Roman" w:hAnsi="Times New Roman"/>
        <w:color w:val="auto"/>
      </w:rPr>
    </w:pPr>
    <w:r>
      <w:rPr>
        <w:rStyle w:val="Hyperlink"/>
        <w:rFonts w:ascii="Times New Roman" w:hAnsi="Times New Roman"/>
        <w:color w:val="auto"/>
      </w:rPr>
      <w:t>FOR IMMEDIATE RELEASE</w:t>
    </w:r>
  </w:p>
  <w:p w14:paraId="33F9D10D" w14:textId="4F0A4E66" w:rsidR="006D17CE" w:rsidRPr="00B662E7" w:rsidRDefault="006D17CE" w:rsidP="006852A8">
    <w:pPr>
      <w:tabs>
        <w:tab w:val="left" w:pos="5040"/>
        <w:tab w:val="left" w:pos="6300"/>
      </w:tabs>
      <w:jc w:val="right"/>
      <w:rPr>
        <w:rFonts w:ascii="Times New Roman" w:hAnsi="Times New Roman"/>
        <w:u w:val="single"/>
      </w:rPr>
    </w:pPr>
    <w:r>
      <w:rPr>
        <w:rStyle w:val="Hyperlink"/>
        <w:rFonts w:ascii="Times New Roman" w:hAnsi="Times New Roman"/>
        <w:color w:val="auto"/>
      </w:rPr>
      <w:t xml:space="preserve">June </w:t>
    </w:r>
    <w:r w:rsidR="0004151D">
      <w:rPr>
        <w:rStyle w:val="Hyperlink"/>
        <w:rFonts w:ascii="Times New Roman" w:hAnsi="Times New Roman"/>
        <w:color w:val="auto"/>
      </w:rPr>
      <w:t>7</w:t>
    </w:r>
    <w:bookmarkStart w:id="0" w:name="_GoBack"/>
    <w:bookmarkEnd w:id="0"/>
    <w:r>
      <w:rPr>
        <w:rStyle w:val="Hyperlink"/>
        <w:rFonts w:ascii="Times New Roman" w:hAnsi="Times New Roman"/>
        <w:color w:val="auto"/>
      </w:rPr>
      <w:t>,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E7"/>
    <w:rsid w:val="0004151D"/>
    <w:rsid w:val="00063D91"/>
    <w:rsid w:val="00346631"/>
    <w:rsid w:val="004239A5"/>
    <w:rsid w:val="005816EC"/>
    <w:rsid w:val="005E181D"/>
    <w:rsid w:val="006852A8"/>
    <w:rsid w:val="006D17CE"/>
    <w:rsid w:val="00964FEA"/>
    <w:rsid w:val="00AB768A"/>
    <w:rsid w:val="00B662E7"/>
    <w:rsid w:val="00EA38E3"/>
    <w:rsid w:val="00EC5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15F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customStyle="1" w:styleId="Default">
    <w:name w:val="Default"/>
    <w:rsid w:val="00B662E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A">
    <w:name w:val="Body A"/>
    <w:rsid w:val="00B662E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one">
    <w:name w:val="None"/>
    <w:rsid w:val="00B662E7"/>
  </w:style>
  <w:style w:type="character" w:customStyle="1" w:styleId="Hyperlink0">
    <w:name w:val="Hyperlink.0"/>
    <w:rsid w:val="00B662E7"/>
    <w:rPr>
      <w:rFonts w:ascii="Arial" w:eastAsia="Arial" w:hAnsi="Arial" w:cs="Arial"/>
      <w:color w:val="1835BC"/>
      <w:sz w:val="24"/>
      <w:szCs w:val="24"/>
      <w:u w:val="single" w:color="1835BC"/>
    </w:rPr>
  </w:style>
  <w:style w:type="character" w:customStyle="1" w:styleId="Hyperlink1">
    <w:name w:val="Hyperlink.1"/>
    <w:rsid w:val="00B662E7"/>
    <w:rPr>
      <w:rFonts w:ascii="Arial" w:eastAsia="Arial" w:hAnsi="Arial" w:cs="Arial"/>
      <w:color w:val="0000FF"/>
      <w:sz w:val="24"/>
      <w:szCs w:val="24"/>
      <w:u w:val="single" w:color="0000FF"/>
    </w:rPr>
  </w:style>
  <w:style w:type="character" w:customStyle="1" w:styleId="Hyperlink2">
    <w:name w:val="Hyperlink.2"/>
    <w:rsid w:val="00B662E7"/>
    <w:rPr>
      <w:rFonts w:ascii="Arial" w:eastAsia="Arial" w:hAnsi="Arial" w:cs="Arial"/>
      <w:color w:val="1834BB"/>
      <w:sz w:val="24"/>
      <w:szCs w:val="24"/>
      <w:u w:val="single" w:color="1834B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3D91"/>
    <w:rPr>
      <w:color w:val="0000FF"/>
      <w:u w:val="single"/>
    </w:rPr>
  </w:style>
  <w:style w:type="paragraph" w:styleId="Header">
    <w:name w:val="header"/>
    <w:basedOn w:val="Normal"/>
    <w:link w:val="HeaderChar"/>
    <w:uiPriority w:val="99"/>
    <w:unhideWhenUsed/>
    <w:rsid w:val="00063D91"/>
    <w:pPr>
      <w:tabs>
        <w:tab w:val="center" w:pos="4320"/>
        <w:tab w:val="right" w:pos="8640"/>
      </w:tabs>
    </w:pPr>
  </w:style>
  <w:style w:type="character" w:customStyle="1" w:styleId="HeaderChar">
    <w:name w:val="Header Char"/>
    <w:basedOn w:val="DefaultParagraphFont"/>
    <w:link w:val="Header"/>
    <w:uiPriority w:val="99"/>
    <w:rsid w:val="00063D91"/>
  </w:style>
  <w:style w:type="paragraph" w:styleId="Footer">
    <w:name w:val="footer"/>
    <w:basedOn w:val="Normal"/>
    <w:link w:val="FooterChar"/>
    <w:uiPriority w:val="99"/>
    <w:unhideWhenUsed/>
    <w:rsid w:val="00063D91"/>
    <w:pPr>
      <w:tabs>
        <w:tab w:val="center" w:pos="4320"/>
        <w:tab w:val="right" w:pos="8640"/>
      </w:tabs>
    </w:pPr>
  </w:style>
  <w:style w:type="character" w:customStyle="1" w:styleId="FooterChar">
    <w:name w:val="Footer Char"/>
    <w:basedOn w:val="DefaultParagraphFont"/>
    <w:link w:val="Footer"/>
    <w:uiPriority w:val="99"/>
    <w:rsid w:val="00063D91"/>
  </w:style>
  <w:style w:type="paragraph" w:styleId="BalloonText">
    <w:name w:val="Balloon Text"/>
    <w:basedOn w:val="Normal"/>
    <w:link w:val="BalloonTextChar"/>
    <w:uiPriority w:val="99"/>
    <w:semiHidden/>
    <w:unhideWhenUsed/>
    <w:rsid w:val="006852A8"/>
    <w:rPr>
      <w:rFonts w:ascii="Lucida Grande" w:hAnsi="Lucida Grande" w:cs="Lucida Grande"/>
      <w:sz w:val="18"/>
      <w:szCs w:val="18"/>
    </w:rPr>
  </w:style>
  <w:style w:type="character" w:customStyle="1" w:styleId="BalloonTextChar">
    <w:name w:val="Balloon Text Char"/>
    <w:link w:val="BalloonText"/>
    <w:uiPriority w:val="99"/>
    <w:semiHidden/>
    <w:rsid w:val="006852A8"/>
    <w:rPr>
      <w:rFonts w:ascii="Lucida Grande" w:hAnsi="Lucida Grande" w:cs="Lucida Grande"/>
      <w:sz w:val="18"/>
      <w:szCs w:val="18"/>
    </w:rPr>
  </w:style>
  <w:style w:type="character" w:styleId="PageNumber">
    <w:name w:val="page number"/>
    <w:uiPriority w:val="99"/>
    <w:semiHidden/>
    <w:unhideWhenUsed/>
    <w:rsid w:val="006852A8"/>
  </w:style>
  <w:style w:type="paragraph" w:customStyle="1" w:styleId="Default">
    <w:name w:val="Default"/>
    <w:rsid w:val="00B662E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paragraph" w:customStyle="1" w:styleId="BodyA">
    <w:name w:val="Body A"/>
    <w:rsid w:val="00B662E7"/>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None">
    <w:name w:val="None"/>
    <w:rsid w:val="00B662E7"/>
  </w:style>
  <w:style w:type="character" w:customStyle="1" w:styleId="Hyperlink0">
    <w:name w:val="Hyperlink.0"/>
    <w:rsid w:val="00B662E7"/>
    <w:rPr>
      <w:rFonts w:ascii="Arial" w:eastAsia="Arial" w:hAnsi="Arial" w:cs="Arial"/>
      <w:color w:val="1835BC"/>
      <w:sz w:val="24"/>
      <w:szCs w:val="24"/>
      <w:u w:val="single" w:color="1835BC"/>
    </w:rPr>
  </w:style>
  <w:style w:type="character" w:customStyle="1" w:styleId="Hyperlink1">
    <w:name w:val="Hyperlink.1"/>
    <w:rsid w:val="00B662E7"/>
    <w:rPr>
      <w:rFonts w:ascii="Arial" w:eastAsia="Arial" w:hAnsi="Arial" w:cs="Arial"/>
      <w:color w:val="0000FF"/>
      <w:sz w:val="24"/>
      <w:szCs w:val="24"/>
      <w:u w:val="single" w:color="0000FF"/>
    </w:rPr>
  </w:style>
  <w:style w:type="character" w:customStyle="1" w:styleId="Hyperlink2">
    <w:name w:val="Hyperlink.2"/>
    <w:rsid w:val="00B662E7"/>
    <w:rPr>
      <w:rFonts w:ascii="Arial" w:eastAsia="Arial" w:hAnsi="Arial" w:cs="Arial"/>
      <w:color w:val="1834BB"/>
      <w:sz w:val="24"/>
      <w:szCs w:val="24"/>
      <w:u w:val="single" w:color="1834B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403044">
      <w:bodyDiv w:val="1"/>
      <w:marLeft w:val="0"/>
      <w:marRight w:val="0"/>
      <w:marTop w:val="0"/>
      <w:marBottom w:val="0"/>
      <w:divBdr>
        <w:top w:val="none" w:sz="0" w:space="0" w:color="auto"/>
        <w:left w:val="none" w:sz="0" w:space="0" w:color="auto"/>
        <w:bottom w:val="none" w:sz="0" w:space="0" w:color="auto"/>
        <w:right w:val="none" w:sz="0" w:space="0" w:color="auto"/>
      </w:divBdr>
      <w:divsChild>
        <w:div w:id="18326708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eilume.com/pro"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eilume.com/p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mailto:michael@chusid.com"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Empire West Inc.</Company>
  <LinksUpToDate>false</LinksUpToDate>
  <CharactersWithSpaces>1854</CharactersWithSpaces>
  <SharedDoc>false</SharedDoc>
  <HLinks>
    <vt:vector size="12" baseType="variant">
      <vt:variant>
        <vt:i4>4128885</vt:i4>
      </vt:variant>
      <vt:variant>
        <vt:i4>0</vt:i4>
      </vt:variant>
      <vt:variant>
        <vt:i4>0</vt:i4>
      </vt:variant>
      <vt:variant>
        <vt:i4>5</vt:i4>
      </vt:variant>
      <vt:variant>
        <vt:lpwstr>http://www.ceilume.com</vt:lpwstr>
      </vt:variant>
      <vt:variant>
        <vt:lpwstr/>
      </vt:variant>
      <vt:variant>
        <vt:i4>6225951</vt:i4>
      </vt:variant>
      <vt:variant>
        <vt:i4>3</vt:i4>
      </vt:variant>
      <vt:variant>
        <vt:i4>0</vt:i4>
      </vt:variant>
      <vt:variant>
        <vt:i4>5</vt:i4>
      </vt:variant>
      <vt:variant>
        <vt:lpwstr>mailto:michael@chusid.com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Chusid</dc:creator>
  <cp:lastModifiedBy>Andrew Foster</cp:lastModifiedBy>
  <cp:revision>4</cp:revision>
  <cp:lastPrinted>2018-06-07T13:29:00Z</cp:lastPrinted>
  <dcterms:created xsi:type="dcterms:W3CDTF">2018-06-06T23:37:00Z</dcterms:created>
  <dcterms:modified xsi:type="dcterms:W3CDTF">2018-06-07T21:46:00Z</dcterms:modified>
</cp:coreProperties>
</file>